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4B" w:rsidRPr="00C1534B" w:rsidRDefault="00C1534B" w:rsidP="00C153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B">
        <w:rPr>
          <w:rFonts w:ascii="Times New Roman" w:hAnsi="Times New Roman" w:cs="Times New Roman"/>
          <w:b/>
          <w:sz w:val="28"/>
          <w:szCs w:val="28"/>
        </w:rPr>
        <w:t>Информация об электронных образовательных ресурсах, к которым обеспечивается доступ воспитанников, в том числе приспособленные для использования инвалидами и лицами с ограниченными возможностями здоровья</w:t>
      </w:r>
    </w:p>
    <w:p w:rsidR="00C1534B" w:rsidRDefault="00C1534B" w:rsidP="00C1534B">
      <w:pPr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Педагогический коллектив </w:t>
      </w: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</w:t>
      </w:r>
      <w:r w:rsidRPr="00C1534B">
        <w:rPr>
          <w:rFonts w:ascii="Times New Roman" w:hAnsi="Times New Roman" w:cs="Times New Roman"/>
          <w:sz w:val="28"/>
          <w:szCs w:val="28"/>
        </w:rPr>
        <w:t xml:space="preserve"> в реализации содержания основной общеобразовательной программы дошкольного образования использует электронные образовательные ресурсы в форме презентационных материалов, обучающих программ,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коррекционн</w:t>
      </w:r>
      <w:proofErr w:type="gramStart"/>
      <w:r w:rsidRPr="00C1534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534B">
        <w:rPr>
          <w:rFonts w:ascii="Times New Roman" w:hAnsi="Times New Roman" w:cs="Times New Roman"/>
          <w:sz w:val="28"/>
          <w:szCs w:val="28"/>
        </w:rPr>
        <w:t xml:space="preserve"> обучающих программ,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медиатеки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аудиобиблиотеки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. Используемые электронные материалы совершенствуют образовательный процесс, обеспечивают качество образовательной деятельности, обеспечивают доступность материалов для воспитанников, в том числе приспособлены для использования инвалидами и лицами с ограниченными возможностями здоровья. Педагоги активно разрабатывают электронные образовательные ресурсы, а также применяют в практике разработанные электронные образовательные материалы по реализации содержания образования по познавательному, речевому, социально-коммуникативному, художественно - эстетическому и физическому развитию воспитанников, а также в организации коррекционной работы. </w:t>
      </w:r>
    </w:p>
    <w:p w:rsidR="00C1534B" w:rsidRDefault="00C1534B" w:rsidP="00C1534B">
      <w:pPr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Перечень электронных образовательных ресурсов, к которым обеспечивается доступ воспитанников, в том числе приспособленные для использования инвалидами и лицами с ограниченными возможностями здоровья: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1. Музыкальные произведения для релаксации.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2. Музыкальные произведения для утренней гимнастики.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3. Музыкальные произведения для организации режимных моментов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Видеоролик «Я ПРИВИТ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.Ф.</w:t>
      </w:r>
      <w:r w:rsidRPr="00C1534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>5. В</w:t>
      </w:r>
      <w:r>
        <w:rPr>
          <w:rFonts w:ascii="Times New Roman" w:hAnsi="Times New Roman" w:cs="Times New Roman"/>
          <w:sz w:val="28"/>
          <w:szCs w:val="28"/>
        </w:rPr>
        <w:t>идеоролик «Осторожно дорога!</w:t>
      </w:r>
      <w:r w:rsidRPr="00C1534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6. Видеоролик «Музыкальные инструменты»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>7. Времена суток.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 8. Сравнение. 9. Сравнение (</w:t>
      </w:r>
      <w:proofErr w:type="spellStart"/>
      <w:proofErr w:type="gramStart"/>
      <w:r w:rsidRPr="00C1534B">
        <w:rPr>
          <w:rFonts w:ascii="Times New Roman" w:hAnsi="Times New Roman" w:cs="Times New Roman"/>
          <w:sz w:val="28"/>
          <w:szCs w:val="28"/>
        </w:rPr>
        <w:t>большой-маленький</w:t>
      </w:r>
      <w:proofErr w:type="spellEnd"/>
      <w:proofErr w:type="gramEnd"/>
      <w:r w:rsidRPr="00C15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10. Цвет.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11. Коррекция познавательных процессов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12. Логика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>13. Найди лишнее.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14. Развитие внимания.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15. Развитие зрительного восприятия.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16. Развитие мыслительных операций.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lastRenderedPageBreak/>
        <w:t>17. Развитие мыслительных процессов.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 18. Адаптация к школе. 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>19. Готовность к школе.</w:t>
      </w:r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 20. Подвижные музыкальные игры для детей 2-5 лет</w:t>
      </w:r>
      <w:proofErr w:type="gramStart"/>
      <w:r w:rsidRPr="00C1534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1534B" w:rsidRDefault="00C1534B" w:rsidP="00C153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 21. Пальчик</w:t>
      </w:r>
      <w:r>
        <w:rPr>
          <w:rFonts w:ascii="Times New Roman" w:hAnsi="Times New Roman" w:cs="Times New Roman"/>
          <w:sz w:val="28"/>
          <w:szCs w:val="28"/>
        </w:rPr>
        <w:t>овая гимнастика, подвижные игры</w:t>
      </w:r>
      <w:r w:rsidRPr="00C1534B">
        <w:rPr>
          <w:rFonts w:ascii="Times New Roman" w:hAnsi="Times New Roman" w:cs="Times New Roman"/>
          <w:sz w:val="28"/>
          <w:szCs w:val="28"/>
        </w:rPr>
        <w:t>.</w:t>
      </w:r>
    </w:p>
    <w:p w:rsidR="00C1534B" w:rsidRDefault="00C1534B" w:rsidP="00C1534B">
      <w:pPr>
        <w:jc w:val="both"/>
        <w:rPr>
          <w:rFonts w:ascii="Times New Roman" w:hAnsi="Times New Roman" w:cs="Times New Roman"/>
          <w:sz w:val="28"/>
          <w:szCs w:val="28"/>
        </w:rPr>
      </w:pPr>
      <w:r w:rsidRPr="00C1534B">
        <w:rPr>
          <w:rFonts w:ascii="Times New Roman" w:hAnsi="Times New Roman" w:cs="Times New Roman"/>
          <w:sz w:val="28"/>
          <w:szCs w:val="28"/>
        </w:rPr>
        <w:t xml:space="preserve"> 22. Раскраски. </w:t>
      </w:r>
    </w:p>
    <w:p w:rsidR="00F50ED2" w:rsidRPr="00C1534B" w:rsidRDefault="00C1534B" w:rsidP="00C153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«Детский сад №23 «Теремок» </w:t>
      </w:r>
      <w:r w:rsidRPr="00C1534B">
        <w:rPr>
          <w:rFonts w:ascii="Times New Roman" w:hAnsi="Times New Roman" w:cs="Times New Roman"/>
          <w:sz w:val="28"/>
          <w:szCs w:val="28"/>
        </w:rPr>
        <w:t xml:space="preserve">обеспечен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мультимедийным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 оборудованием, ноутбуком, стационарными компьютерами, интерактивным оборудованием данное оборудование позволяет в различных вариативных формах использовать информационно - коммуникационные технологии в непосредственно образовательной деятельности, самостоятельной и совместной деятельности с детьми. </w:t>
      </w:r>
      <w:proofErr w:type="gramStart"/>
      <w:r w:rsidRPr="00C1534B">
        <w:rPr>
          <w:rFonts w:ascii="Times New Roman" w:hAnsi="Times New Roman" w:cs="Times New Roman"/>
          <w:sz w:val="28"/>
          <w:szCs w:val="28"/>
        </w:rPr>
        <w:t xml:space="preserve">Имеющиеся электронные образовательные ресурсы дают возможность: подбирать иллюстративный материал к занятиям и материал для оформления стендов, групп, кабинетов (оформление презентаций в программе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534B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C1534B">
        <w:rPr>
          <w:rFonts w:ascii="Times New Roman" w:hAnsi="Times New Roman" w:cs="Times New Roman"/>
          <w:sz w:val="28"/>
          <w:szCs w:val="28"/>
        </w:rPr>
        <w:t>) для повышения эффективности образовательной деятельности с детьми и педагогической компетенции у родителей в процессе взаимодействия с законными представителями ребенка, подбирать дополнительный познавательный материал к занятиям и другим мероприя</w:t>
      </w:r>
      <w:r>
        <w:rPr>
          <w:rFonts w:ascii="Times New Roman" w:hAnsi="Times New Roman" w:cs="Times New Roman"/>
          <w:sz w:val="28"/>
          <w:szCs w:val="28"/>
        </w:rPr>
        <w:t>тиям МКДОУ «Детский сад №23 «Теремок»</w:t>
      </w:r>
      <w:proofErr w:type="gramEnd"/>
    </w:p>
    <w:sectPr w:rsidR="00F50ED2" w:rsidRPr="00C1534B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534B"/>
    <w:rsid w:val="00075C27"/>
    <w:rsid w:val="00B654E9"/>
    <w:rsid w:val="00C1534B"/>
    <w:rsid w:val="00CA63C8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2017-12-17T15:09:00Z</dcterms:created>
  <dcterms:modified xsi:type="dcterms:W3CDTF">2017-12-17T15:17:00Z</dcterms:modified>
</cp:coreProperties>
</file>