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96" w:rsidRDefault="00F24596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6.5pt;height:22in" o:allowincell="f">
            <v:imagedata r:id="rId4" o:title=""/>
          </v:shape>
        </w:pict>
      </w:r>
    </w:p>
    <w:p w:rsidR="00F24596" w:rsidRDefault="00F24596">
      <w:pPr>
        <w:rPr>
          <w:sz w:val="0"/>
          <w:szCs w:val="0"/>
        </w:rPr>
        <w:sectPr w:rsidR="00F24596">
          <w:pgSz w:w="21328" w:h="31680"/>
          <w:pgMar w:top="0" w:right="0" w:bottom="0" w:left="0" w:header="720" w:footer="720" w:gutter="0"/>
          <w:cols w:space="720"/>
        </w:sectPr>
      </w:pPr>
    </w:p>
    <w:p w:rsidR="00235F1F" w:rsidRPr="00C75BE7" w:rsidRDefault="00235F1F" w:rsidP="00AB490D">
      <w:pPr>
        <w:spacing w:after="200" w:line="276" w:lineRule="auto"/>
        <w:contextualSpacing/>
        <w:rPr>
          <w:rFonts w:eastAsia="Calibri"/>
          <w:b/>
          <w:sz w:val="28"/>
          <w:szCs w:val="22"/>
          <w:lang w:val="ru-RU"/>
        </w:rPr>
      </w:pPr>
    </w:p>
    <w:p w:rsidR="00907897" w:rsidRPr="000D22C8" w:rsidRDefault="00A13EBF" w:rsidP="00235F1F">
      <w:pPr>
        <w:spacing w:after="200" w:line="276" w:lineRule="auto"/>
        <w:contextualSpacing/>
        <w:jc w:val="center"/>
        <w:rPr>
          <w:rFonts w:eastAsia="Calibri"/>
          <w:b/>
          <w:sz w:val="36"/>
          <w:szCs w:val="22"/>
          <w:lang w:val="ru-RU"/>
        </w:rPr>
      </w:pPr>
      <w:r w:rsidRPr="00C75BE7">
        <w:rPr>
          <w:rFonts w:eastAsia="Calibri"/>
          <w:b/>
          <w:sz w:val="28"/>
          <w:szCs w:val="22"/>
          <w:lang w:val="ru-RU"/>
        </w:rPr>
        <w:t xml:space="preserve"> </w:t>
      </w:r>
      <w:r w:rsidR="00E00FB9">
        <w:rPr>
          <w:rFonts w:eastAsia="Calibri"/>
          <w:b/>
          <w:sz w:val="36"/>
          <w:szCs w:val="22"/>
          <w:lang w:val="ru-RU"/>
        </w:rPr>
        <w:t>Совместный д</w:t>
      </w:r>
      <w:r w:rsidRPr="000D22C8">
        <w:rPr>
          <w:rFonts w:eastAsia="Calibri"/>
          <w:b/>
          <w:sz w:val="36"/>
          <w:szCs w:val="22"/>
          <w:lang w:val="ru-RU"/>
        </w:rPr>
        <w:t>осуг</w:t>
      </w:r>
    </w:p>
    <w:p w:rsidR="00235F1F" w:rsidRDefault="00A13EBF" w:rsidP="00C75BE7">
      <w:pPr>
        <w:spacing w:after="200" w:line="276" w:lineRule="auto"/>
        <w:contextualSpacing/>
        <w:jc w:val="center"/>
        <w:rPr>
          <w:rFonts w:eastAsia="Calibri"/>
          <w:b/>
          <w:sz w:val="36"/>
          <w:szCs w:val="22"/>
          <w:lang w:val="ru-RU"/>
        </w:rPr>
      </w:pPr>
      <w:r>
        <w:rPr>
          <w:rFonts w:eastAsia="Calibri"/>
          <w:b/>
          <w:sz w:val="36"/>
          <w:szCs w:val="22"/>
          <w:lang w:val="ru-RU"/>
        </w:rPr>
        <w:t>р</w:t>
      </w:r>
      <w:r w:rsidRPr="000D22C8">
        <w:rPr>
          <w:rFonts w:eastAsia="Calibri"/>
          <w:b/>
          <w:sz w:val="36"/>
          <w:szCs w:val="22"/>
          <w:lang w:val="ru-RU"/>
        </w:rPr>
        <w:t>одителей с детьми</w:t>
      </w:r>
    </w:p>
    <w:p w:rsidR="00E00FB9" w:rsidRPr="007D7AE9" w:rsidRDefault="00A13EBF" w:rsidP="00E00FB9">
      <w:pPr>
        <w:spacing w:after="200" w:line="276" w:lineRule="auto"/>
        <w:contextualSpacing/>
        <w:rPr>
          <w:rFonts w:eastAsia="Calibri"/>
          <w:sz w:val="28"/>
          <w:szCs w:val="22"/>
          <w:lang w:val="ru-RU"/>
        </w:rPr>
      </w:pPr>
      <w:r w:rsidRPr="007D7AE9">
        <w:rPr>
          <w:rFonts w:eastAsia="Calibri"/>
          <w:sz w:val="28"/>
          <w:szCs w:val="22"/>
          <w:lang w:val="ru-RU"/>
        </w:rPr>
        <w:t>Родители с детьми и педагогом встречаются в назначенном месте, воспитатель встречает детей под весёлую музы</w:t>
      </w:r>
      <w:r w:rsidR="007D7AE9" w:rsidRPr="007D7AE9">
        <w:rPr>
          <w:rFonts w:eastAsia="Calibri"/>
          <w:sz w:val="28"/>
          <w:szCs w:val="22"/>
          <w:lang w:val="ru-RU"/>
        </w:rPr>
        <w:t>ку. ( далее дети знакомятся с местом, повт</w:t>
      </w:r>
      <w:r w:rsidRPr="007D7AE9">
        <w:rPr>
          <w:rFonts w:eastAsia="Calibri"/>
          <w:sz w:val="28"/>
          <w:szCs w:val="22"/>
          <w:lang w:val="ru-RU"/>
        </w:rPr>
        <w:t>оряют правила поведения на природе)</w:t>
      </w:r>
      <w:r w:rsidR="007D7AE9" w:rsidRPr="007D7AE9">
        <w:rPr>
          <w:rFonts w:eastAsia="Calibri"/>
          <w:sz w:val="28"/>
          <w:szCs w:val="22"/>
          <w:lang w:val="ru-RU"/>
        </w:rPr>
        <w:t>.</w:t>
      </w:r>
    </w:p>
    <w:p w:rsidR="007D7AE9" w:rsidRPr="007D7AE9" w:rsidRDefault="00A13EBF" w:rsidP="00E00FB9">
      <w:pPr>
        <w:spacing w:after="200" w:line="276" w:lineRule="auto"/>
        <w:contextualSpacing/>
        <w:rPr>
          <w:rFonts w:eastAsia="Calibri"/>
          <w:sz w:val="28"/>
          <w:szCs w:val="22"/>
          <w:lang w:val="ru-RU"/>
        </w:rPr>
      </w:pPr>
      <w:r w:rsidRPr="007D7AE9">
        <w:rPr>
          <w:rFonts w:eastAsia="Calibri"/>
          <w:sz w:val="28"/>
          <w:szCs w:val="22"/>
          <w:lang w:val="ru-RU"/>
        </w:rPr>
        <w:t xml:space="preserve">Педагог </w:t>
      </w:r>
      <w:r w:rsidRPr="007D7AE9">
        <w:rPr>
          <w:rFonts w:eastAsia="Calibri"/>
          <w:sz w:val="28"/>
          <w:szCs w:val="22"/>
          <w:lang w:val="ru-RU"/>
        </w:rPr>
        <w:t>проводит музыкальную разминку с детьми.</w:t>
      </w:r>
    </w:p>
    <w:p w:rsidR="002D7F70" w:rsidRPr="007D7AE9" w:rsidRDefault="00F24596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hyperlink r:id="rId5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«</w:t>
        </w:r>
      </w:hyperlink>
      <w:hyperlink r:id="rId6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Цветные</w:t>
        </w:r>
      </w:hyperlink>
      <w:hyperlink r:id="rId7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 </w:t>
        </w:r>
      </w:hyperlink>
      <w:hyperlink r:id="rId8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сигналы</w:t>
        </w:r>
      </w:hyperlink>
      <w:hyperlink r:id="rId9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»</w:t>
        </w:r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br/>
        </w:r>
      </w:hyperlink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Из разноцветного картона сделайте три силуэта ладони: красный, же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лтый, зеленый. Это сигналы.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Когда взрослый поднимает зеленую ладонь, можно бегать, кричать, сильно шуметь; желтая ладонь означает, что можно тихо передвигаться и шептаться, на сигнал красной ладони дети должны замереть на месте, молчать и не шевелиться.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За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канчивать игру следует красной ладонью.</w:t>
      </w:r>
    </w:p>
    <w:p w:rsidR="002D7F70" w:rsidRPr="007D7AE9" w:rsidRDefault="00F24596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hyperlink r:id="rId10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«</w:t>
        </w:r>
      </w:hyperlink>
      <w:hyperlink r:id="rId11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Передай</w:t>
        </w:r>
      </w:hyperlink>
      <w:hyperlink r:id="rId12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 </w:t>
        </w:r>
      </w:hyperlink>
      <w:hyperlink r:id="rId13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мяч</w:t>
        </w:r>
      </w:hyperlink>
      <w:hyperlink r:id="rId14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»</w:t>
        </w:r>
        <w:r w:rsidR="00C75BE7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 xml:space="preserve"> или игра "Передай обруч"</w:t>
        </w:r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br/>
        </w:r>
      </w:hyperlink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Сидя на стульях или стоя в кругу, играющие стараются как можно быстрее передать мяч, не уронив его, соседу.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Можно в максимально быстром темпе бросать мяч друг другу или передавать, повернувшись спиной в круг и убрав руки за сп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ину.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Усложнить упражнение можно, попросив детей играть с закрытыми глазами или используя в игре одновременно несколько мячей.</w:t>
      </w:r>
    </w:p>
    <w:p w:rsidR="00C75BE7" w:rsidRPr="007D7AE9" w:rsidRDefault="00F24596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hyperlink r:id="rId15" w:history="1"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«</w:t>
        </w:r>
      </w:hyperlink>
      <w:hyperlink r:id="rId16" w:history="1"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Хвост</w:t>
        </w:r>
      </w:hyperlink>
      <w:hyperlink r:id="rId17" w:history="1"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 </w:t>
        </w:r>
      </w:hyperlink>
      <w:hyperlink r:id="rId18" w:history="1"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дракона</w:t>
        </w:r>
      </w:hyperlink>
      <w:hyperlink r:id="rId19" w:history="1"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»</w:t>
        </w:r>
        <w:r w:rsidR="002D7F70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br/>
        </w:r>
      </w:hyperlink>
      <w:r w:rsidR="002D7F70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Игроки становятся друг за другом и берут соседа за плечи.</w:t>
      </w:r>
      <w:r w:rsidR="002D7F70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Первый участник – «голова» дракона, последний – «хвост». «Голова» должна дотянуться до «хвоста» и дотронуться до него. «Тело» дракона неразрывно.</w:t>
      </w:r>
      <w:r w:rsidR="002D7F70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Как только «голова» схватила «хвост», она становится «хвостом».</w:t>
      </w:r>
      <w:r w:rsidR="002D7F70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Игра продолжается до тех пор, пока каждый участник не побывает в двух ролях.</w:t>
      </w:r>
    </w:p>
    <w:p w:rsidR="002D7F70" w:rsidRPr="007D7AE9" w:rsidRDefault="00A13EBF" w:rsidP="00C75BE7">
      <w:pPr>
        <w:spacing w:after="200"/>
        <w:contextualSpacing/>
        <w:rPr>
          <w:rFonts w:eastAsia="Calibri"/>
          <w:b/>
          <w:iCs/>
          <w:sz w:val="28"/>
          <w:szCs w:val="28"/>
          <w:u w:val="single"/>
          <w:shd w:val="clear" w:color="auto" w:fill="FFFFFF"/>
          <w:lang w:val="ru-RU"/>
        </w:rPr>
      </w:pPr>
      <w:r w:rsidRPr="007D7AE9">
        <w:rPr>
          <w:rFonts w:eastAsia="Calibri"/>
          <w:b/>
          <w:iCs/>
          <w:sz w:val="28"/>
          <w:szCs w:val="28"/>
          <w:u w:val="single"/>
          <w:shd w:val="clear" w:color="auto" w:fill="FFFFFF"/>
          <w:lang w:val="ru-RU"/>
        </w:rPr>
        <w:t>Игра "Кто ушёл"</w:t>
      </w:r>
    </w:p>
    <w:p w:rsidR="00C75BE7" w:rsidRPr="007D7AE9" w:rsidRDefault="00A13EBF" w:rsidP="00C75BE7">
      <w:pPr>
        <w:spacing w:after="200"/>
        <w:contextualSpacing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Дети стоят в кругу, за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крывают глаза, незаметно взрослые прячут одного из детей, дети должны догадаться кто ушёл.</w:t>
      </w:r>
    </w:p>
    <w:p w:rsidR="00AB490D" w:rsidRPr="007D7AE9" w:rsidRDefault="00A13EBF" w:rsidP="00C75BE7">
      <w:pPr>
        <w:spacing w:after="200"/>
        <w:contextualSpacing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Игра " Кто я"</w:t>
      </w:r>
    </w:p>
    <w:p w:rsidR="002D7F70" w:rsidRPr="007D7AE9" w:rsidRDefault="00F24596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hyperlink r:id="rId20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«</w:t>
        </w:r>
      </w:hyperlink>
      <w:hyperlink r:id="rId21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Сиамские</w:t>
        </w:r>
      </w:hyperlink>
      <w:hyperlink r:id="rId22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 </w:t>
        </w:r>
      </w:hyperlink>
      <w:hyperlink r:id="rId23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близнецы</w:t>
        </w:r>
      </w:hyperlink>
      <w:hyperlink r:id="rId24" w:history="1"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t>»</w:t>
        </w:r>
        <w:r w:rsidR="00A13EBF" w:rsidRPr="007D7AE9">
          <w:rPr>
            <w:rFonts w:eastAsia="Calibri"/>
            <w:b/>
            <w:bCs/>
            <w:iCs/>
            <w:sz w:val="28"/>
            <w:szCs w:val="28"/>
            <w:u w:val="single"/>
            <w:shd w:val="clear" w:color="auto" w:fill="FFFFFF"/>
            <w:lang w:val="ru-RU"/>
          </w:rPr>
          <w:br/>
        </w:r>
      </w:hyperlink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Дети разбиваются на пары, становятся плечом к плечу, обнимают друг друга одной рукой за пояс, одну ногу ставят рядом.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Теперь они – «сросшиеся близнецы».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br/>
        <w:t>Предложите им походить по помещению, присесть, повернуться, лечь, встать, порисова</w:t>
      </w:r>
      <w:r w:rsidR="00A13EBF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ть, вырезать что-нибудь из бумаги, завязать шнурки.</w:t>
      </w:r>
    </w:p>
    <w:p w:rsidR="00083043" w:rsidRPr="007D7AE9" w:rsidRDefault="00A13EBF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Словесные  игры</w:t>
      </w:r>
    </w:p>
    <w:p w:rsidR="00E00FB9" w:rsidRPr="007D7AE9" w:rsidRDefault="00A13EBF" w:rsidP="00C75BE7">
      <w:pPr>
        <w:spacing w:after="200"/>
        <w:rPr>
          <w:rFonts w:eastAsia="Calibri"/>
          <w:b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lastRenderedPageBreak/>
        <w:t>— А теперь попробуйте, не говоря ни слова, только движениями, мимикой и жестами показать отгадки.                                                   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 xml:space="preserve">Воспитатель дает образец на первую 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отгадку. </w:t>
      </w:r>
      <w:r w:rsidRPr="007D7AE9">
        <w:rPr>
          <w:rFonts w:eastAsia="Calibri"/>
          <w:bCs/>
          <w:iCs/>
          <w:sz w:val="28"/>
          <w:szCs w:val="28"/>
          <w:shd w:val="clear" w:color="auto" w:fill="FFFFFF"/>
          <w:lang w:val="ru-RU"/>
        </w:rPr>
        <w:t>                                    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Если дети затрудняются, то воспитатель повторяет загадку еще раз со словами. </w:t>
      </w:r>
      <w:r w:rsidRPr="007D7AE9">
        <w:rPr>
          <w:rFonts w:eastAsia="Calibri"/>
          <w:bCs/>
          <w:iCs/>
          <w:sz w:val="28"/>
          <w:szCs w:val="28"/>
          <w:shd w:val="clear" w:color="auto" w:fill="FFFFFF"/>
          <w:lang w:val="ru-RU"/>
        </w:rPr>
        <w:t>                                                                                                  </w:t>
      </w:r>
      <w:r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>- 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Глазища, усища, хвостище, когтища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! А моется всех чище. (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Кошка.)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 </w:t>
      </w:r>
      <w:r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 xml:space="preserve">  </w:t>
      </w:r>
    </w:p>
    <w:p w:rsidR="00083043" w:rsidRPr="007D7AE9" w:rsidRDefault="00A13EBF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> 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- Вперевалку по лесу зверь идет, по малину и по мед!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(медведь)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 </w:t>
      </w:r>
      <w:r w:rsidR="00E00FB9"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>       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- Серый страшный, зубами щелк, щелк?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 xml:space="preserve">(волк)                               </w:t>
      </w:r>
      <w:r w:rsidR="00E00FB9"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 xml:space="preserve">      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 </w:t>
      </w:r>
      <w:r w:rsidRPr="007D7AE9">
        <w:rPr>
          <w:rFonts w:eastAsia="Calibri"/>
          <w:sz w:val="28"/>
          <w:szCs w:val="28"/>
          <w:shd w:val="clear" w:color="auto" w:fill="FFFFFF"/>
          <w:lang w:val="ru-RU"/>
        </w:rPr>
        <w:t>- Кто дает на молоко каждый день на завтрак?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(корова)</w:t>
      </w:r>
      <w:r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 xml:space="preserve">              </w:t>
      </w:r>
      <w:r w:rsidR="00E00FB9"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>       </w:t>
      </w:r>
      <w:r w:rsidRPr="007D7AE9">
        <w:rPr>
          <w:rFonts w:eastAsia="Calibri"/>
          <w:bCs/>
          <w:sz w:val="28"/>
          <w:szCs w:val="28"/>
          <w:shd w:val="clear" w:color="auto" w:fill="FFFFFF"/>
          <w:lang w:val="ru-RU"/>
        </w:rPr>
        <w:t>  </w:t>
      </w:r>
      <w:r w:rsidRPr="007D7AE9">
        <w:rPr>
          <w:rFonts w:eastAsia="Calibri"/>
          <w:iCs/>
          <w:sz w:val="28"/>
          <w:szCs w:val="28"/>
          <w:shd w:val="clear" w:color="auto" w:fill="FFFFFF"/>
          <w:lang w:val="ru-RU"/>
        </w:rPr>
        <w:t>Первый раз воспитатель должен помочь ребенку найти средства выражения. Для этого они сначала обсуждают загадку за ширмой. Эту игру можно провести как конкурс вместе с родителями.</w:t>
      </w:r>
    </w:p>
    <w:p w:rsidR="00D80BDD" w:rsidRPr="007D7AE9" w:rsidRDefault="00A13EBF" w:rsidP="00C75BE7">
      <w:pPr>
        <w:spacing w:after="200"/>
        <w:rPr>
          <w:rFonts w:eastAsia="Calibri"/>
          <w:b/>
          <w:iCs/>
          <w:sz w:val="28"/>
          <w:szCs w:val="28"/>
          <w:shd w:val="clear" w:color="auto" w:fill="FFFFFF"/>
          <w:lang w:val="ru-RU"/>
        </w:rPr>
      </w:pPr>
      <w:r w:rsidRPr="007D7AE9">
        <w:rPr>
          <w:rFonts w:eastAsia="Calibri"/>
          <w:b/>
          <w:iCs/>
          <w:sz w:val="28"/>
          <w:szCs w:val="28"/>
          <w:shd w:val="clear" w:color="auto" w:fill="FFFFFF"/>
          <w:lang w:val="ru-RU"/>
        </w:rPr>
        <w:t>Музыкальные игр</w:t>
      </w:r>
      <w:r w:rsidR="00E00FB9" w:rsidRPr="007D7AE9">
        <w:rPr>
          <w:rFonts w:eastAsia="Calibri"/>
          <w:b/>
          <w:iCs/>
          <w:sz w:val="28"/>
          <w:szCs w:val="28"/>
          <w:shd w:val="clear" w:color="auto" w:fill="FFFFFF"/>
          <w:lang w:val="ru-RU"/>
        </w:rPr>
        <w:t>ы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1) Вопрос от лисы: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 xml:space="preserve">«Дорогие ребята, ответьте, как </w:t>
      </w:r>
      <w:r w:rsidRPr="007D7AE9">
        <w:rPr>
          <w:sz w:val="28"/>
          <w:szCs w:val="28"/>
          <w:lang w:val="ru-RU" w:eastAsia="ru-RU"/>
        </w:rPr>
        <w:t>называется дом, в котором живет медведь? Что делает медведь зимой?»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Ответ: </w:t>
      </w:r>
      <w:r w:rsidRPr="007D7AE9">
        <w:rPr>
          <w:iCs/>
          <w:sz w:val="28"/>
          <w:szCs w:val="28"/>
          <w:lang w:val="ru-RU" w:eastAsia="ru-RU"/>
        </w:rPr>
        <w:t>берлога, спит, сосет лапу, выводит медвежат.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2) Вопрос от зайца: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«У меня есть две шубы, какую я надеваю летом, а какую зимой? Где находится мой дом?»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Ответ: </w:t>
      </w:r>
      <w:r w:rsidRPr="007D7AE9">
        <w:rPr>
          <w:iCs/>
          <w:sz w:val="28"/>
          <w:szCs w:val="28"/>
          <w:lang w:val="ru-RU" w:eastAsia="ru-RU"/>
        </w:rPr>
        <w:t>зимой белую, летом серую</w:t>
      </w:r>
      <w:r w:rsidRPr="007D7AE9">
        <w:rPr>
          <w:iCs/>
          <w:sz w:val="28"/>
          <w:szCs w:val="28"/>
          <w:lang w:val="ru-RU" w:eastAsia="ru-RU"/>
        </w:rPr>
        <w:t>, под кустиком.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3) Вопрос от оленя: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«Найдите лишнее слово и объясните: волк, лиса, собака, заяц»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Ответ: </w:t>
      </w:r>
      <w:r w:rsidRPr="007D7AE9">
        <w:rPr>
          <w:iCs/>
          <w:sz w:val="28"/>
          <w:szCs w:val="28"/>
          <w:lang w:val="ru-RU" w:eastAsia="ru-RU"/>
        </w:rPr>
        <w:t>собака – домашнее животное.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Молодцы, ребята! Вы правильно ответили на вопросы, помогали друг другу, а сейчас мы с вами немного отдохнем.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10) Вопрос от л</w:t>
      </w:r>
      <w:r w:rsidRPr="007D7AE9">
        <w:rPr>
          <w:sz w:val="28"/>
          <w:szCs w:val="28"/>
          <w:lang w:val="ru-RU" w:eastAsia="ru-RU"/>
        </w:rPr>
        <w:t>ягушки: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У какого дерева ствол белый?»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Ответ:</w:t>
      </w:r>
      <w:r w:rsidRPr="007D7AE9">
        <w:rPr>
          <w:iCs/>
          <w:sz w:val="28"/>
          <w:szCs w:val="28"/>
          <w:lang w:val="ru-RU" w:eastAsia="ru-RU"/>
        </w:rPr>
        <w:t> Береза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11) Вопрос от крота: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«Ласточка, грач, воробей – это…» </w:t>
      </w:r>
      <w:r w:rsidRPr="007D7AE9">
        <w:rPr>
          <w:iCs/>
          <w:sz w:val="28"/>
          <w:szCs w:val="28"/>
          <w:lang w:val="ru-RU" w:eastAsia="ru-RU"/>
        </w:rPr>
        <w:t>(птицы)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«Клубника, малина, смородина – это…» </w:t>
      </w:r>
      <w:r w:rsidRPr="007D7AE9">
        <w:rPr>
          <w:iCs/>
          <w:sz w:val="28"/>
          <w:szCs w:val="28"/>
          <w:lang w:val="ru-RU" w:eastAsia="ru-RU"/>
        </w:rPr>
        <w:t>(ягоды)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12) Загадки от кукушки: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1) Рос шар бел, ветер дунул – шар улетел. </w:t>
      </w:r>
      <w:r w:rsidRPr="007D7AE9">
        <w:rPr>
          <w:iCs/>
          <w:sz w:val="28"/>
          <w:szCs w:val="28"/>
          <w:lang w:val="ru-RU" w:eastAsia="ru-RU"/>
        </w:rPr>
        <w:t>(Одуванчик)</w:t>
      </w:r>
    </w:p>
    <w:p w:rsidR="002D389D" w:rsidRPr="007D7AE9" w:rsidRDefault="00A13EBF" w:rsidP="002D389D">
      <w:pPr>
        <w:shd w:val="clear" w:color="auto" w:fill="FFFFFF"/>
        <w:spacing w:after="150"/>
        <w:rPr>
          <w:sz w:val="28"/>
          <w:szCs w:val="28"/>
          <w:lang w:val="ru-RU" w:eastAsia="ru-RU"/>
        </w:rPr>
      </w:pPr>
      <w:r w:rsidRPr="007D7AE9">
        <w:rPr>
          <w:sz w:val="28"/>
          <w:szCs w:val="28"/>
          <w:lang w:val="ru-RU" w:eastAsia="ru-RU"/>
        </w:rPr>
        <w:t>2) Растёт зелёный к</w:t>
      </w:r>
      <w:r w:rsidRPr="007D7AE9">
        <w:rPr>
          <w:sz w:val="28"/>
          <w:szCs w:val="28"/>
          <w:lang w:val="ru-RU" w:eastAsia="ru-RU"/>
        </w:rPr>
        <w:t>устик, дотронешься – укусит. </w:t>
      </w:r>
      <w:r w:rsidRPr="007D7AE9">
        <w:rPr>
          <w:iCs/>
          <w:sz w:val="28"/>
          <w:szCs w:val="28"/>
          <w:lang w:val="ru-RU" w:eastAsia="ru-RU"/>
        </w:rPr>
        <w:t>(Крапива)</w:t>
      </w:r>
      <w:bookmarkStart w:id="0" w:name="_GoBack"/>
      <w:bookmarkEnd w:id="0"/>
    </w:p>
    <w:p w:rsidR="00D80BDD" w:rsidRPr="007D7AE9" w:rsidRDefault="00D80BDD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</w:p>
    <w:p w:rsidR="00D80BDD" w:rsidRPr="007D7AE9" w:rsidRDefault="00D80BDD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</w:p>
    <w:p w:rsidR="00D80BDD" w:rsidRPr="007D7AE9" w:rsidRDefault="00D80BDD" w:rsidP="00C75BE7">
      <w:pPr>
        <w:spacing w:after="200"/>
        <w:rPr>
          <w:rFonts w:eastAsia="Calibri"/>
          <w:iCs/>
          <w:sz w:val="28"/>
          <w:szCs w:val="28"/>
          <w:shd w:val="clear" w:color="auto" w:fill="FFFFFF"/>
          <w:lang w:val="ru-RU"/>
        </w:rPr>
      </w:pPr>
    </w:p>
    <w:p w:rsidR="002D389D" w:rsidRPr="007D7AE9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389D" w:rsidRDefault="002D389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D80BDD" w:rsidRDefault="00D80BDD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F2184C" w:rsidRDefault="00F2184C" w:rsidP="00C75BE7">
      <w:pPr>
        <w:spacing w:after="200"/>
        <w:rPr>
          <w:rFonts w:ascii="Calibri" w:eastAsia="Calibri" w:hAnsi="Calibri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E00FB9" w:rsidRDefault="00E00FB9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80BDD" w:rsidRDefault="00D80BDD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tbl>
      <w:tblPr>
        <w:tblStyle w:val="a5"/>
        <w:tblW w:w="10764" w:type="dxa"/>
        <w:tblInd w:w="-1017" w:type="dxa"/>
        <w:tblLook w:val="04A0"/>
      </w:tblPr>
      <w:tblGrid>
        <w:gridCol w:w="1656"/>
        <w:gridCol w:w="1656"/>
        <w:gridCol w:w="1656"/>
        <w:gridCol w:w="1830"/>
        <w:gridCol w:w="2041"/>
        <w:gridCol w:w="1925"/>
      </w:tblGrid>
      <w:tr w:rsidR="00F24596" w:rsidTr="00635CE6"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3</w:t>
            </w:r>
          </w:p>
        </w:tc>
        <w:tc>
          <w:tcPr>
            <w:tcW w:w="1869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6</w:t>
            </w:r>
          </w:p>
        </w:tc>
      </w:tr>
      <w:tr w:rsidR="00F24596" w:rsidTr="00635CE6"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7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8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9</w:t>
            </w:r>
          </w:p>
        </w:tc>
        <w:tc>
          <w:tcPr>
            <w:tcW w:w="1869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11</w:t>
            </w:r>
          </w:p>
        </w:tc>
        <w:tc>
          <w:tcPr>
            <w:tcW w:w="1984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12</w:t>
            </w:r>
          </w:p>
        </w:tc>
      </w:tr>
      <w:tr w:rsidR="00F24596" w:rsidTr="00635CE6"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13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14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15</w:t>
            </w:r>
          </w:p>
        </w:tc>
        <w:tc>
          <w:tcPr>
            <w:tcW w:w="1869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16</w:t>
            </w:r>
          </w:p>
        </w:tc>
        <w:tc>
          <w:tcPr>
            <w:tcW w:w="2126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17</w:t>
            </w:r>
          </w:p>
        </w:tc>
        <w:tc>
          <w:tcPr>
            <w:tcW w:w="1984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18</w:t>
            </w:r>
          </w:p>
        </w:tc>
      </w:tr>
      <w:tr w:rsidR="00F24596" w:rsidTr="00635CE6"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19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20</w:t>
            </w:r>
          </w:p>
        </w:tc>
        <w:tc>
          <w:tcPr>
            <w:tcW w:w="1595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21</w:t>
            </w:r>
          </w:p>
        </w:tc>
        <w:tc>
          <w:tcPr>
            <w:tcW w:w="1869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22</w:t>
            </w:r>
          </w:p>
        </w:tc>
        <w:tc>
          <w:tcPr>
            <w:tcW w:w="2126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23</w:t>
            </w:r>
          </w:p>
        </w:tc>
        <w:tc>
          <w:tcPr>
            <w:tcW w:w="1984" w:type="dxa"/>
          </w:tcPr>
          <w:p w:rsidR="00635CE6" w:rsidRPr="00635CE6" w:rsidRDefault="00A13EBF" w:rsidP="00635CE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</w:pPr>
            <w:r w:rsidRPr="00635CE6">
              <w:rPr>
                <w:rFonts w:ascii="Times New Roman" w:eastAsia="Calibri" w:hAnsi="Times New Roman" w:cs="Times New Roman"/>
                <w:b/>
                <w:color w:val="000000"/>
                <w:sz w:val="144"/>
                <w:szCs w:val="23"/>
                <w:shd w:val="clear" w:color="auto" w:fill="FFFFFF"/>
              </w:rPr>
              <w:t>24</w:t>
            </w:r>
          </w:p>
        </w:tc>
      </w:tr>
    </w:tbl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635CE6" w:rsidRPr="007A5CDA" w:rsidRDefault="00635CE6" w:rsidP="00C75BE7">
      <w:pPr>
        <w:spacing w:after="200"/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val="ru-RU"/>
        </w:rPr>
      </w:pPr>
    </w:p>
    <w:sectPr w:rsidR="00635CE6" w:rsidRPr="007A5CDA" w:rsidSect="00282695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>
    <w:splitPgBreakAndParaMark/>
  </w:compat>
  <w:rsids>
    <w:rsidRoot w:val="00F24596"/>
    <w:rsid w:val="00083043"/>
    <w:rsid w:val="000D22C8"/>
    <w:rsid w:val="00235F1F"/>
    <w:rsid w:val="002D389D"/>
    <w:rsid w:val="002D7F70"/>
    <w:rsid w:val="00635CE6"/>
    <w:rsid w:val="007A5CDA"/>
    <w:rsid w:val="007D7AE9"/>
    <w:rsid w:val="00907897"/>
    <w:rsid w:val="00A13EBF"/>
    <w:rsid w:val="00AB490D"/>
    <w:rsid w:val="00C75BE7"/>
    <w:rsid w:val="00D80BDD"/>
    <w:rsid w:val="00E00FB9"/>
    <w:rsid w:val="00F2184C"/>
    <w:rsid w:val="00F2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083043"/>
  </w:style>
  <w:style w:type="character" w:customStyle="1" w:styleId="c3">
    <w:name w:val="c3"/>
    <w:basedOn w:val="a0"/>
    <w:rsid w:val="00083043"/>
  </w:style>
  <w:style w:type="character" w:customStyle="1" w:styleId="c2">
    <w:name w:val="c2"/>
    <w:basedOn w:val="a0"/>
    <w:rsid w:val="00083043"/>
  </w:style>
  <w:style w:type="character" w:customStyle="1" w:styleId="c5">
    <w:name w:val="c5"/>
    <w:basedOn w:val="a0"/>
    <w:rsid w:val="00083043"/>
  </w:style>
  <w:style w:type="paragraph" w:styleId="a3">
    <w:name w:val="Normal (Web)"/>
    <w:basedOn w:val="a"/>
    <w:uiPriority w:val="99"/>
    <w:semiHidden/>
    <w:unhideWhenUsed/>
    <w:rsid w:val="00D80BDD"/>
    <w:pPr>
      <w:spacing w:before="100" w:beforeAutospacing="1" w:after="100" w:afterAutospacing="1"/>
    </w:pPr>
    <w:rPr>
      <w:lang w:val="ru-RU" w:eastAsia="ru-RU"/>
    </w:rPr>
  </w:style>
  <w:style w:type="character" w:styleId="a4">
    <w:name w:val="Emphasis"/>
    <w:basedOn w:val="a0"/>
    <w:uiPriority w:val="20"/>
    <w:qFormat/>
    <w:rsid w:val="002D389D"/>
    <w:rPr>
      <w:i/>
      <w:iCs/>
    </w:rPr>
  </w:style>
  <w:style w:type="table" w:styleId="a5">
    <w:name w:val="Table Grid"/>
    <w:basedOn w:val="a1"/>
    <w:uiPriority w:val="59"/>
    <w:rsid w:val="00635CE6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upercook.ru/&amp;sa=D&amp;ust=1522077293206000&amp;usg=AFQjCNHdHyJzysAAs7BFWaF_pMA4LZG6MQ" TargetMode="External"/><Relationship Id="rId13" Type="http://schemas.openxmlformats.org/officeDocument/2006/relationships/hyperlink" Target="https://www.google.com/url?q=http://supercook.ru/&amp;sa=D&amp;ust=1522077293213000&amp;usg=AFQjCNFkF02UZReiFmCa-ITZvz0yHWT5_w" TargetMode="External"/><Relationship Id="rId18" Type="http://schemas.openxmlformats.org/officeDocument/2006/relationships/hyperlink" Target="https://www.google.com/url?q=http://supercook.ru/&amp;sa=D&amp;ust=1522077293225000&amp;usg=AFQjCNHKVhZ9XbI4zboKX3WvUGzAO7DCF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supercook.ru/&amp;sa=D&amp;ust=1522077293227000&amp;usg=AFQjCNGaBP9D7l-ZSgEfnIdWYN1vsNq5qw" TargetMode="External"/><Relationship Id="rId7" Type="http://schemas.openxmlformats.org/officeDocument/2006/relationships/hyperlink" Target="https://www.google.com/url?q=http://supercook.ru/&amp;sa=D&amp;ust=1522077293206000&amp;usg=AFQjCNHdHyJzysAAs7BFWaF_pMA4LZG6MQ" TargetMode="External"/><Relationship Id="rId12" Type="http://schemas.openxmlformats.org/officeDocument/2006/relationships/hyperlink" Target="https://www.google.com/url?q=http://supercook.ru/&amp;sa=D&amp;ust=1522077293212000&amp;usg=AFQjCNE4SacG0HkxOqKXJaxU2Thbjuxx_w" TargetMode="External"/><Relationship Id="rId17" Type="http://schemas.openxmlformats.org/officeDocument/2006/relationships/hyperlink" Target="https://www.google.com/url?q=http://supercook.ru/&amp;sa=D&amp;ust=1522077293225000&amp;usg=AFQjCNHKVhZ9XbI4zboKX3WvUGzAO7DCF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supercook.ru/&amp;sa=D&amp;ust=1522077293225000&amp;usg=AFQjCNHKVhZ9XbI4zboKX3WvUGzAO7DCFA" TargetMode="External"/><Relationship Id="rId20" Type="http://schemas.openxmlformats.org/officeDocument/2006/relationships/hyperlink" Target="https://www.google.com/url?q=http://supercook.ru/&amp;sa=D&amp;ust=1522077293227000&amp;usg=AFQjCNGaBP9D7l-ZSgEfnIdWYN1vsNq5q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supercook.ru/&amp;sa=D&amp;ust=1522077293206000&amp;usg=AFQjCNHdHyJzysAAs7BFWaF_pMA4LZG6MQ" TargetMode="External"/><Relationship Id="rId11" Type="http://schemas.openxmlformats.org/officeDocument/2006/relationships/hyperlink" Target="https://www.google.com/url?q=http://supercook.ru/&amp;sa=D&amp;ust=1522077293212000&amp;usg=AFQjCNE4SacG0HkxOqKXJaxU2Thbjuxx_w" TargetMode="External"/><Relationship Id="rId24" Type="http://schemas.openxmlformats.org/officeDocument/2006/relationships/hyperlink" Target="https://www.google.com/url?q=http://supercook.ru/&amp;sa=D&amp;ust=1522077293228000&amp;usg=AFQjCNFgkR-YBYL_0tnyTAV-j6ijU95GtQ" TargetMode="External"/><Relationship Id="rId5" Type="http://schemas.openxmlformats.org/officeDocument/2006/relationships/hyperlink" Target="https://www.google.com/url?q=http://supercook.ru/&amp;sa=D&amp;ust=1522077293206000&amp;usg=AFQjCNHdHyJzysAAs7BFWaF_pMA4LZG6MQ" TargetMode="External"/><Relationship Id="rId15" Type="http://schemas.openxmlformats.org/officeDocument/2006/relationships/hyperlink" Target="https://www.google.com/url?q=http://supercook.ru/&amp;sa=D&amp;ust=1522077293224000&amp;usg=AFQjCNGRT0u4XrJGhx34-AHU67RCVmPniw" TargetMode="External"/><Relationship Id="rId23" Type="http://schemas.openxmlformats.org/officeDocument/2006/relationships/hyperlink" Target="https://www.google.com/url?q=http://supercook.ru/&amp;sa=D&amp;ust=1522077293228000&amp;usg=AFQjCNFgkR-YBYL_0tnyTAV-j6ijU95GtQ" TargetMode="External"/><Relationship Id="rId10" Type="http://schemas.openxmlformats.org/officeDocument/2006/relationships/hyperlink" Target="https://www.google.com/url?q=http://supercook.ru/&amp;sa=D&amp;ust=1522077293212000&amp;usg=AFQjCNE4SacG0HkxOqKXJaxU2Thbjuxx_w" TargetMode="External"/><Relationship Id="rId19" Type="http://schemas.openxmlformats.org/officeDocument/2006/relationships/hyperlink" Target="https://www.google.com/url?q=http://supercook.ru/&amp;sa=D&amp;ust=1522077293225000&amp;usg=AFQjCNHKVhZ9XbI4zboKX3WvUGzAO7DCF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://supercook.ru/&amp;sa=D&amp;ust=1522077293206000&amp;usg=AFQjCNHdHyJzysAAs7BFWaF_pMA4LZG6MQ" TargetMode="External"/><Relationship Id="rId14" Type="http://schemas.openxmlformats.org/officeDocument/2006/relationships/hyperlink" Target="https://www.google.com/url?q=http://supercook.ru/&amp;sa=D&amp;ust=1522077293213000&amp;usg=AFQjCNFkF02UZReiFmCa-ITZvz0yHWT5_w" TargetMode="External"/><Relationship Id="rId22" Type="http://schemas.openxmlformats.org/officeDocument/2006/relationships/hyperlink" Target="https://www.google.com/url?q=http://supercook.ru/&amp;sa=D&amp;ust=1522077293228000&amp;usg=AFQjCNFgkR-YBYL_0tnyTAV-j6ijU95G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2024-09-24T08:18:00Z</dcterms:created>
  <dcterms:modified xsi:type="dcterms:W3CDTF">2024-09-24T08:18:00Z</dcterms:modified>
</cp:coreProperties>
</file>