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D1" w:rsidRPr="004104D1" w:rsidRDefault="004104D1" w:rsidP="004104D1">
      <w:pPr>
        <w:shd w:val="clear" w:color="auto" w:fill="FFFFFF"/>
        <w:spacing w:before="161" w:after="161"/>
        <w:ind w:left="375"/>
        <w:outlineLvl w:val="0"/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</w:pPr>
      <w:r w:rsidRPr="004104D1">
        <w:rPr>
          <w:rFonts w:eastAsia="Times New Roman"/>
          <w:b/>
          <w:bCs/>
          <w:color w:val="22272F"/>
          <w:kern w:val="36"/>
          <w:sz w:val="33"/>
          <w:szCs w:val="33"/>
          <w:lang w:eastAsia="ru-RU"/>
        </w:rPr>
        <w:t>Приказ Министерства образования и науки РФ от 14 июня 2013 г. N 462 "Об утверждении Порядка проведения самообследования образовательной организацией" (с изменениями и дополнениями)</w:t>
      </w:r>
    </w:p>
    <w:p w:rsidR="004104D1" w:rsidRPr="004104D1" w:rsidRDefault="004104D1" w:rsidP="004104D1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4104D1">
        <w:rPr>
          <w:rFonts w:eastAsia="Times New Roman"/>
          <w:b/>
          <w:bCs/>
          <w:color w:val="22272F"/>
          <w:sz w:val="30"/>
          <w:szCs w:val="30"/>
          <w:lang w:eastAsia="ru-RU"/>
        </w:rPr>
        <w:t>Приказ Министерства образования и науки РФ от 14 июня 2013 г. N 462</w:t>
      </w:r>
      <w:r w:rsidRPr="004104D1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"Об утверждении Порядка проведения самообследования образовательной организацией"</w:t>
      </w:r>
    </w:p>
    <w:p w:rsidR="004104D1" w:rsidRPr="004104D1" w:rsidRDefault="004104D1" w:rsidP="004104D1">
      <w:pPr>
        <w:pBdr>
          <w:bottom w:val="dotted" w:sz="6" w:space="0" w:color="3272C0"/>
        </w:pBdr>
        <w:shd w:val="clear" w:color="auto" w:fill="FFFFFF"/>
        <w:spacing w:after="300"/>
        <w:outlineLvl w:val="3"/>
        <w:rPr>
          <w:rFonts w:eastAsia="Times New Roman"/>
          <w:b/>
          <w:bCs/>
          <w:color w:val="3272C0"/>
          <w:sz w:val="24"/>
          <w:szCs w:val="24"/>
          <w:lang w:eastAsia="ru-RU"/>
        </w:rPr>
      </w:pPr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>: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14 декабря 2017 г.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В соответствии с </w:t>
      </w:r>
      <w:hyperlink r:id="rId4" w:anchor="block_108362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пунктом 3 части 2 статьи 29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1. Утвердить прилагаемый </w:t>
      </w:r>
      <w:hyperlink r:id="rId5" w:anchor="block_12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Порядок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проведения самообследования образовательной организацией.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2. Признать утратившим силу </w:t>
      </w:r>
      <w:hyperlink r:id="rId6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приказ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Министерства образования и науки Российской Федерации от 26 января 2012 г. N 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 г., регистрационный N 23821).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4104D1" w:rsidRPr="004104D1" w:rsidTr="004104D1">
        <w:tc>
          <w:tcPr>
            <w:tcW w:w="3300" w:type="pct"/>
            <w:shd w:val="clear" w:color="auto" w:fill="FFFFFF"/>
            <w:vAlign w:val="bottom"/>
            <w:hideMark/>
          </w:tcPr>
          <w:p w:rsidR="004104D1" w:rsidRPr="004104D1" w:rsidRDefault="004104D1" w:rsidP="004104D1">
            <w:pPr>
              <w:spacing w:before="75" w:after="75"/>
              <w:ind w:left="75" w:right="75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4104D1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104D1" w:rsidRPr="004104D1" w:rsidRDefault="004104D1" w:rsidP="004104D1">
            <w:pPr>
              <w:spacing w:before="75" w:after="75"/>
              <w:ind w:left="75" w:right="75"/>
              <w:jc w:val="right"/>
              <w:rPr>
                <w:rFonts w:eastAsia="Times New Roman"/>
                <w:color w:val="464C55"/>
                <w:sz w:val="24"/>
                <w:szCs w:val="24"/>
                <w:lang w:eastAsia="ru-RU"/>
              </w:rPr>
            </w:pPr>
            <w:r w:rsidRPr="004104D1">
              <w:rPr>
                <w:rFonts w:eastAsia="Times New Roman"/>
                <w:color w:val="464C55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Зарегистрировано в Минюсте РФ 27 июня 2013 г.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Регистрационный N 28908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4104D1" w:rsidRPr="004104D1" w:rsidRDefault="004104D1" w:rsidP="004104D1">
      <w:pPr>
        <w:shd w:val="clear" w:color="auto" w:fill="FFFFFF"/>
        <w:jc w:val="center"/>
        <w:rPr>
          <w:rFonts w:eastAsia="Times New Roman"/>
          <w:b/>
          <w:bCs/>
          <w:color w:val="22272F"/>
          <w:sz w:val="30"/>
          <w:szCs w:val="30"/>
          <w:lang w:eastAsia="ru-RU"/>
        </w:rPr>
      </w:pPr>
      <w:r w:rsidRPr="004104D1">
        <w:rPr>
          <w:rFonts w:eastAsia="Times New Roman"/>
          <w:b/>
          <w:bCs/>
          <w:color w:val="22272F"/>
          <w:sz w:val="30"/>
          <w:szCs w:val="30"/>
          <w:lang w:eastAsia="ru-RU"/>
        </w:rPr>
        <w:t>Порядок проведения самообследования образовательной организацией</w:t>
      </w:r>
      <w:r w:rsidRPr="004104D1">
        <w:rPr>
          <w:rFonts w:eastAsia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7" w:history="1">
        <w:r w:rsidRPr="004104D1">
          <w:rPr>
            <w:rFonts w:eastAsia="Times New Roman"/>
            <w:b/>
            <w:bCs/>
            <w:color w:val="3272C0"/>
            <w:sz w:val="30"/>
            <w:lang w:eastAsia="ru-RU"/>
          </w:rPr>
          <w:t>приказом</w:t>
        </w:r>
      </w:hyperlink>
      <w:r w:rsidRPr="004104D1">
        <w:rPr>
          <w:rFonts w:eastAsia="Times New Roman"/>
          <w:b/>
          <w:bCs/>
          <w:color w:val="22272F"/>
          <w:sz w:val="30"/>
          <w:szCs w:val="30"/>
          <w:lang w:eastAsia="ru-RU"/>
        </w:rPr>
        <w:t> Министерства образования и науки РФ от 14 июня 2013 г. N 462)</w:t>
      </w:r>
    </w:p>
    <w:p w:rsidR="004104D1" w:rsidRPr="004104D1" w:rsidRDefault="004104D1" w:rsidP="004104D1">
      <w:pPr>
        <w:pBdr>
          <w:bottom w:val="dotted" w:sz="6" w:space="0" w:color="3272C0"/>
        </w:pBdr>
        <w:shd w:val="clear" w:color="auto" w:fill="FFFFFF"/>
        <w:spacing w:after="300"/>
        <w:outlineLvl w:val="3"/>
        <w:rPr>
          <w:rFonts w:eastAsia="Times New Roman"/>
          <w:b/>
          <w:bCs/>
          <w:color w:val="3272C0"/>
          <w:sz w:val="24"/>
          <w:szCs w:val="24"/>
          <w:lang w:eastAsia="ru-RU"/>
        </w:rPr>
      </w:pPr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4104D1">
        <w:rPr>
          <w:rFonts w:eastAsia="Times New Roman"/>
          <w:b/>
          <w:bCs/>
          <w:color w:val="3272C0"/>
          <w:sz w:val="24"/>
          <w:szCs w:val="24"/>
          <w:lang w:eastAsia="ru-RU"/>
        </w:rPr>
        <w:t>: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14 декабря 2017 г.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3. 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Самообследование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проводится организацией ежегодно.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4. Процедура самообследования включает в себя следующие этапы: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lastRenderedPageBreak/>
        <w:t xml:space="preserve">планирование и подготовку работ по 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самообследованию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организации;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организацию и проведение самообследования в организации;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востребованности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 </w:t>
      </w:r>
      <w:hyperlink r:id="rId8" w:anchor="block_111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*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.</w:t>
      </w:r>
    </w:p>
    <w:p w:rsidR="004104D1" w:rsidRPr="004104D1" w:rsidRDefault="004104D1" w:rsidP="004104D1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Пункт 7 изменен с 20 января 2018 г. - </w:t>
      </w:r>
      <w:hyperlink r:id="rId9" w:anchor="block_1001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Приказ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России от 14 декабря 2017 г. N 1218</w:t>
      </w:r>
    </w:p>
    <w:p w:rsidR="004104D1" w:rsidRPr="004104D1" w:rsidRDefault="004104D1" w:rsidP="004104D1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0" w:anchor="/document/0/block/10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самообследованию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>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Отчетным периодом является предшествующий 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самообследованию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календарный год.</w:t>
      </w:r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Отчет подписывается руководителем организации и заверяется ее печатью.</w:t>
      </w:r>
    </w:p>
    <w:p w:rsidR="004104D1" w:rsidRPr="004104D1" w:rsidRDefault="004104D1" w:rsidP="004104D1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Пункт 8 изменен с 20 января 2018 г. - </w:t>
      </w:r>
      <w:hyperlink r:id="rId11" w:anchor="block_1002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Приказ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</w:t>
      </w:r>
      <w:proofErr w:type="spellStart"/>
      <w:r w:rsidRPr="004104D1">
        <w:rPr>
          <w:rFonts w:eastAsia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4104D1">
        <w:rPr>
          <w:rFonts w:eastAsia="Times New Roman"/>
          <w:color w:val="464C55"/>
          <w:sz w:val="24"/>
          <w:szCs w:val="24"/>
          <w:lang w:eastAsia="ru-RU"/>
        </w:rPr>
        <w:t xml:space="preserve"> России от 14 декабря 2017 г. N 1218</w:t>
      </w:r>
    </w:p>
    <w:p w:rsidR="004104D1" w:rsidRPr="004104D1" w:rsidRDefault="004104D1" w:rsidP="004104D1">
      <w:pPr>
        <w:shd w:val="clear" w:color="auto" w:fill="F0E9D3"/>
        <w:spacing w:line="264" w:lineRule="atLeast"/>
        <w:rPr>
          <w:rFonts w:eastAsia="Times New Roman"/>
          <w:color w:val="464C55"/>
          <w:sz w:val="24"/>
          <w:szCs w:val="24"/>
          <w:lang w:eastAsia="ru-RU"/>
        </w:rPr>
      </w:pPr>
      <w:hyperlink r:id="rId12" w:anchor="/document/0/block/11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4104D1" w:rsidRPr="004104D1" w:rsidRDefault="004104D1" w:rsidP="004104D1">
      <w:pPr>
        <w:shd w:val="clear" w:color="auto" w:fill="FFFFFF"/>
        <w:spacing w:after="300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 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22272F"/>
          <w:sz w:val="23"/>
          <w:szCs w:val="23"/>
          <w:lang w:eastAsia="ru-RU"/>
        </w:rPr>
      </w:pPr>
      <w:r w:rsidRPr="004104D1">
        <w:rPr>
          <w:rFonts w:eastAsia="Times New Roman"/>
          <w:color w:val="22272F"/>
          <w:sz w:val="23"/>
          <w:szCs w:val="23"/>
          <w:lang w:eastAsia="ru-RU"/>
        </w:rPr>
        <w:t>_____________________________</w:t>
      </w:r>
    </w:p>
    <w:p w:rsidR="004104D1" w:rsidRPr="004104D1" w:rsidRDefault="004104D1" w:rsidP="004104D1">
      <w:pPr>
        <w:shd w:val="clear" w:color="auto" w:fill="FFFFFF"/>
        <w:rPr>
          <w:rFonts w:eastAsia="Times New Roman"/>
          <w:color w:val="464C55"/>
          <w:sz w:val="24"/>
          <w:szCs w:val="24"/>
          <w:lang w:eastAsia="ru-RU"/>
        </w:rPr>
      </w:pPr>
      <w:r w:rsidRPr="004104D1">
        <w:rPr>
          <w:rFonts w:eastAsia="Times New Roman"/>
          <w:color w:val="464C55"/>
          <w:sz w:val="24"/>
          <w:szCs w:val="24"/>
          <w:lang w:eastAsia="ru-RU"/>
        </w:rPr>
        <w:t>* </w:t>
      </w:r>
      <w:hyperlink r:id="rId13" w:anchor="block_108362" w:history="1">
        <w:r w:rsidRPr="004104D1">
          <w:rPr>
            <w:rFonts w:eastAsia="Times New Roman"/>
            <w:color w:val="3272C0"/>
            <w:sz w:val="24"/>
            <w:szCs w:val="24"/>
            <w:lang w:eastAsia="ru-RU"/>
          </w:rPr>
          <w:t>Пункт 3 части 2 статьи 29</w:t>
        </w:r>
      </w:hyperlink>
      <w:r w:rsidRPr="004104D1">
        <w:rPr>
          <w:rFonts w:eastAsia="Times New Roman"/>
          <w:color w:val="464C55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D5BCF" w:rsidRDefault="004104D1"/>
    <w:sectPr w:rsidR="000D5BCF" w:rsidSect="0054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4D1"/>
    <w:rsid w:val="000A1EFE"/>
    <w:rsid w:val="00165450"/>
    <w:rsid w:val="0032327F"/>
    <w:rsid w:val="003233C6"/>
    <w:rsid w:val="004104D1"/>
    <w:rsid w:val="00477D02"/>
    <w:rsid w:val="00543008"/>
    <w:rsid w:val="00B2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08"/>
  </w:style>
  <w:style w:type="paragraph" w:styleId="1">
    <w:name w:val="heading 1"/>
    <w:basedOn w:val="a"/>
    <w:link w:val="10"/>
    <w:uiPriority w:val="9"/>
    <w:qFormat/>
    <w:rsid w:val="004104D1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104D1"/>
    <w:pPr>
      <w:spacing w:before="100" w:beforeAutospacing="1" w:after="100" w:afterAutospacing="1"/>
      <w:outlineLvl w:val="3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4D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04D1"/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s3">
    <w:name w:val="s_3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52">
    <w:name w:val="s_52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empty">
    <w:name w:val="empty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1">
    <w:name w:val="s_1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04D1"/>
    <w:rPr>
      <w:color w:val="0000FF"/>
      <w:u w:val="single"/>
    </w:rPr>
  </w:style>
  <w:style w:type="paragraph" w:customStyle="1" w:styleId="s16">
    <w:name w:val="s_16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customStyle="1" w:styleId="s22">
    <w:name w:val="s_22"/>
    <w:basedOn w:val="a"/>
    <w:rsid w:val="004104D1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9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62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05358/" TargetMode="External"/><Relationship Id="rId13" Type="http://schemas.openxmlformats.org/officeDocument/2006/relationships/hyperlink" Target="https://base.garant.ru/70291362/7a69fb6632f5876efd3160114758a1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405358/" TargetMode="External"/><Relationship Id="rId12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161914/" TargetMode="External"/><Relationship Id="rId11" Type="http://schemas.openxmlformats.org/officeDocument/2006/relationships/hyperlink" Target="https://base.garant.ru/71850512/53f89421bbdaf741eb2d1ecc4ddb4c33/" TargetMode="External"/><Relationship Id="rId5" Type="http://schemas.openxmlformats.org/officeDocument/2006/relationships/hyperlink" Target="https://base.garant.ru/70405358/f928832c0ae8c49b0aa91ab218d788db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s://base.garant.ru/70291362/7a69fb6632f5876efd3160114758a106/" TargetMode="External"/><Relationship Id="rId9" Type="http://schemas.openxmlformats.org/officeDocument/2006/relationships/hyperlink" Target="https://base.garant.ru/71850512/53f89421bbdaf741eb2d1ecc4ddb4c3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>MICROSOFT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2024-08-22T10:48:00Z</dcterms:created>
  <dcterms:modified xsi:type="dcterms:W3CDTF">2024-08-22T10:48:00Z</dcterms:modified>
</cp:coreProperties>
</file>