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73" w:rsidRPr="00F14A03" w:rsidRDefault="00183F93" w:rsidP="00F14A03">
      <w:pPr>
        <w:rPr>
          <w:i/>
          <w:sz w:val="32"/>
          <w:szCs w:val="32"/>
        </w:rPr>
      </w:pPr>
      <w:r w:rsidRPr="00F14A03">
        <w:rPr>
          <w:i/>
          <w:sz w:val="32"/>
          <w:szCs w:val="32"/>
        </w:rPr>
        <w:t xml:space="preserve">Страничка музыкального руководителя  </w:t>
      </w:r>
    </w:p>
    <w:p w:rsidR="00183F93" w:rsidRPr="00F14A03" w:rsidRDefault="00343B73" w:rsidP="00F14A03">
      <w:pPr>
        <w:rPr>
          <w:i/>
          <w:sz w:val="32"/>
          <w:szCs w:val="32"/>
        </w:rPr>
      </w:pPr>
      <w:r w:rsidRPr="00F14A03">
        <w:rPr>
          <w:i/>
          <w:sz w:val="32"/>
          <w:szCs w:val="32"/>
        </w:rPr>
        <w:t>«</w:t>
      </w:r>
      <w:r w:rsidR="00183F93" w:rsidRPr="00F14A03">
        <w:rPr>
          <w:i/>
          <w:sz w:val="32"/>
          <w:szCs w:val="32"/>
        </w:rPr>
        <w:t>Поиграем со звуками</w:t>
      </w:r>
      <w:r w:rsidRPr="00F14A03">
        <w:rPr>
          <w:i/>
          <w:sz w:val="32"/>
          <w:szCs w:val="32"/>
        </w:rPr>
        <w:t>»</w:t>
      </w:r>
      <w:r w:rsidR="00183F93" w:rsidRPr="00F14A03">
        <w:rPr>
          <w:i/>
          <w:sz w:val="32"/>
          <w:szCs w:val="32"/>
        </w:rPr>
        <w:t xml:space="preserve"> Консультация для родителей ясельных групп</w:t>
      </w:r>
    </w:p>
    <w:tbl>
      <w:tblPr>
        <w:tblW w:w="0" w:type="auto"/>
        <w:tblCellSpacing w:w="0" w:type="dxa"/>
        <w:tblInd w:w="75" w:type="dxa"/>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tblPr>
      <w:tblGrid>
        <w:gridCol w:w="186"/>
      </w:tblGrid>
      <w:tr w:rsidR="00183F93" w:rsidRPr="00183F93" w:rsidTr="00183F93">
        <w:trPr>
          <w:tblCellSpacing w:w="0" w:type="dxa"/>
        </w:trPr>
        <w:tc>
          <w:tcPr>
            <w:tcW w:w="0" w:type="auto"/>
            <w:vAlign w:val="center"/>
            <w:hideMark/>
          </w:tcPr>
          <w:p w:rsidR="00183F93" w:rsidRPr="00183F93" w:rsidRDefault="00183F93" w:rsidP="00183F93">
            <w:pPr>
              <w:spacing w:before="75" w:after="75" w:line="240" w:lineRule="auto"/>
              <w:jc w:val="center"/>
              <w:rPr>
                <w:rFonts w:ascii="Times New Roman" w:eastAsia="Times New Roman" w:hAnsi="Times New Roman" w:cs="Times New Roman"/>
                <w:b/>
                <w:bCs/>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r w:rsidR="00183F93" w:rsidRPr="00183F93" w:rsidTr="00183F93">
        <w:trPr>
          <w:tblCellSpacing w:w="0" w:type="dxa"/>
        </w:trPr>
        <w:tc>
          <w:tcPr>
            <w:tcW w:w="0" w:type="auto"/>
            <w:tcMar>
              <w:top w:w="0" w:type="dxa"/>
              <w:left w:w="75" w:type="dxa"/>
              <w:bottom w:w="0" w:type="dxa"/>
              <w:right w:w="75" w:type="dxa"/>
            </w:tcMar>
            <w:vAlign w:val="center"/>
            <w:hideMark/>
          </w:tcPr>
          <w:p w:rsidR="00183F93" w:rsidRPr="00183F93" w:rsidRDefault="00183F93" w:rsidP="00183F93">
            <w:pPr>
              <w:spacing w:before="75" w:after="75" w:line="240" w:lineRule="auto"/>
              <w:rPr>
                <w:rFonts w:ascii="Times New Roman" w:eastAsia="Times New Roman" w:hAnsi="Times New Roman" w:cs="Times New Roman"/>
                <w:sz w:val="24"/>
                <w:szCs w:val="24"/>
                <w:lang w:eastAsia="ru-RU"/>
              </w:rPr>
            </w:pPr>
          </w:p>
        </w:tc>
      </w:tr>
    </w:tbl>
    <w:p w:rsidR="00183F93" w:rsidRPr="00183F93" w:rsidRDefault="00183F93" w:rsidP="00343B73">
      <w:pPr>
        <w:spacing w:after="0" w:line="240" w:lineRule="auto"/>
        <w:jc w:val="both"/>
        <w:rPr>
          <w:rFonts w:ascii="Arial" w:eastAsia="Times New Roman" w:hAnsi="Arial" w:cs="Arial"/>
          <w:color w:val="2F332E"/>
          <w:sz w:val="18"/>
          <w:szCs w:val="18"/>
          <w:lang w:eastAsia="ru-RU"/>
        </w:rPr>
      </w:pP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xml:space="preserve">Малыш - дошкольник живет, играя, в игре он познает мир. Правильно организованная игра помогает ребенку закрепить, уточнить, обогатить представление о свойствах предметов и явлений окружающей действительности. А багаж этих представлений, накопленный </w:t>
      </w:r>
      <w:proofErr w:type="gramStart"/>
      <w:r w:rsidRPr="00183F93">
        <w:rPr>
          <w:rFonts w:ascii="Times New Roman" w:eastAsia="Times New Roman" w:hAnsi="Times New Roman" w:cs="Times New Roman"/>
          <w:color w:val="008000"/>
          <w:sz w:val="28"/>
          <w:szCs w:val="28"/>
          <w:lang w:eastAsia="ru-RU"/>
        </w:rPr>
        <w:t>в первые</w:t>
      </w:r>
      <w:proofErr w:type="gramEnd"/>
      <w:r w:rsidRPr="00183F93">
        <w:rPr>
          <w:rFonts w:ascii="Times New Roman" w:eastAsia="Times New Roman" w:hAnsi="Times New Roman" w:cs="Times New Roman"/>
          <w:color w:val="008000"/>
          <w:sz w:val="28"/>
          <w:szCs w:val="28"/>
          <w:lang w:eastAsia="ru-RU"/>
        </w:rPr>
        <w:t xml:space="preserve"> годы жизни уже достаточно велик. Наш малыш научился различать предметы по их форме, цвету, размеру. В звучащем мире он способен выделить звуки громкие и тихие (иначе говоря, он различает звуки по силе), может распознать мужской голос, женский, детский (а это значит, что он различает звуки по тембру-окраске).</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Вступив в возрасте около 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Для игр нам нужны будут музыкальные игрушки, о некоторых из них мы сейчас расскажем.</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Arial" w:eastAsia="Times New Roman" w:hAnsi="Arial" w:cs="Arial"/>
          <w:color w:val="2F332E"/>
          <w:sz w:val="18"/>
          <w:szCs w:val="18"/>
          <w:lang w:eastAsia="ru-RU"/>
        </w:rPr>
        <w:t> </w:t>
      </w:r>
      <w:r w:rsidRPr="00183F93">
        <w:rPr>
          <w:rFonts w:ascii="Times New Roman" w:eastAsia="Times New Roman" w:hAnsi="Times New Roman" w:cs="Times New Roman"/>
          <w:color w:val="008000"/>
          <w:sz w:val="28"/>
          <w:szCs w:val="28"/>
          <w:lang w:eastAsia="ru-RU"/>
        </w:rPr>
        <w:t>Прежде всего - ударные игрушки. Это барабаны, бубны, погремушки, колокольчики, металлофон. По барабану действительно ударяют (рукой или палочкой), ударяются и по металлофону молоточками, а вот колокольчик бубен и погремушку можно просто встряхивать.</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Духовые инструменты представлены разнообразными дудками. Звук возникает, когда вдуваешь воздух в трубку. Но есть такие дудки, которые дудят, наоборот, когда воздух втягиваешь из дудки в себя. Если дудка к тому же снабжена клапанами, то надо, вдувая воздух в трубку, еще и клапан открывать.</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lastRenderedPageBreak/>
        <w:t xml:space="preserve"> 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Когда коробочки будут готовы, послушайте, как они звучат. Путь ребенок скажет, какая коробочка звучит звонко, а какая глухо. </w:t>
      </w:r>
      <w:proofErr w:type="gramStart"/>
      <w:r w:rsidRPr="00183F93">
        <w:rPr>
          <w:rFonts w:ascii="Times New Roman" w:eastAsia="Times New Roman" w:hAnsi="Times New Roman" w:cs="Times New Roman"/>
          <w:color w:val="008000"/>
          <w:sz w:val="28"/>
          <w:szCs w:val="28"/>
          <w:lang w:eastAsia="ru-RU"/>
        </w:rPr>
        <w:t>Постарайтесь найти слова, чтобы дать характеристику каждому звуку (например: звонкий, светлый, мягкий, глухой, темный:). Обратите внимание на то, какая игрушка больше всего понравилась вашему ребенку, а потом спросите, почему она понравилась.</w:t>
      </w:r>
      <w:proofErr w:type="gramEnd"/>
      <w:r w:rsidRPr="00183F93">
        <w:rPr>
          <w:rFonts w:ascii="Times New Roman" w:eastAsia="Times New Roman" w:hAnsi="Times New Roman" w:cs="Times New Roman"/>
          <w:color w:val="008000"/>
          <w:sz w:val="28"/>
          <w:szCs w:val="28"/>
          <w:lang w:eastAsia="ru-RU"/>
        </w:rPr>
        <w:t xml:space="preserve">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Arial" w:eastAsia="Times New Roman" w:hAnsi="Arial" w:cs="Arial"/>
          <w:color w:val="2F332E"/>
          <w:sz w:val="18"/>
          <w:szCs w:val="18"/>
          <w:lang w:eastAsia="ru-RU"/>
        </w:rPr>
        <w:t> </w:t>
      </w:r>
      <w:r w:rsidRPr="00183F93">
        <w:rPr>
          <w:rFonts w:ascii="Times New Roman" w:eastAsia="Times New Roman" w:hAnsi="Times New Roman" w:cs="Times New Roman"/>
          <w:color w:val="008000"/>
          <w:sz w:val="28"/>
          <w:szCs w:val="28"/>
          <w:lang w:eastAsia="ru-RU"/>
        </w:rPr>
        <w:t>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Можете сказать, что во всякой музыке есть звуки громкие и тихие, что композитор, когда сочиняет музыку, обязательно отмечает в нотах, как надо играть: громко (форте) или тихо (пиано), что от этих слов происходит название музыкального инструмента, хорошо всем знакомого.</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Затем можно обменяться ролями и игрушками. В следующих играх уже без игрушек и инструментов, а собственными ладошками, мы проверим, насколько внимательны дети к конкретным заданиям, оценим их память и координацию движений.</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Эти игры со "звучащими жестами" (то есть движениями рук, кисти, пальцев) вам уже знакомы. Хочется добавить, что естественные, ловкие, точные движения, которые дети будут развивать в играх, очень нужны тем, кто будет учиться играть на каком-либо музыкальном инструменте.</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w:t>
      </w:r>
      <w:proofErr w:type="gramStart"/>
      <w:r w:rsidRPr="00183F93">
        <w:rPr>
          <w:rFonts w:ascii="Times New Roman" w:eastAsia="Times New Roman" w:hAnsi="Times New Roman" w:cs="Times New Roman"/>
          <w:color w:val="008000"/>
          <w:sz w:val="28"/>
          <w:szCs w:val="28"/>
          <w:lang w:eastAsia="ru-RU"/>
        </w:rPr>
        <w:t>Итак</w:t>
      </w:r>
      <w:proofErr w:type="gramEnd"/>
      <w:r w:rsidRPr="00183F93">
        <w:rPr>
          <w:rFonts w:ascii="Times New Roman" w:eastAsia="Times New Roman" w:hAnsi="Times New Roman" w:cs="Times New Roman"/>
          <w:color w:val="008000"/>
          <w:sz w:val="28"/>
          <w:szCs w:val="28"/>
          <w:lang w:eastAsia="ru-RU"/>
        </w:rPr>
        <w:t xml:space="preserve">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w:t>
      </w:r>
      <w:proofErr w:type="gramStart"/>
      <w:r w:rsidRPr="00183F93">
        <w:rPr>
          <w:rFonts w:ascii="Times New Roman" w:eastAsia="Times New Roman" w:hAnsi="Times New Roman" w:cs="Times New Roman"/>
          <w:color w:val="008000"/>
          <w:sz w:val="28"/>
          <w:szCs w:val="28"/>
          <w:lang w:eastAsia="ru-RU"/>
        </w:rPr>
        <w:t>прохлопать</w:t>
      </w:r>
      <w:proofErr w:type="gramEnd"/>
      <w:r w:rsidRPr="00183F93">
        <w:rPr>
          <w:rFonts w:ascii="Times New Roman" w:eastAsia="Times New Roman" w:hAnsi="Times New Roman" w:cs="Times New Roman"/>
          <w:color w:val="008000"/>
          <w:sz w:val="28"/>
          <w:szCs w:val="28"/>
          <w:lang w:eastAsia="ru-RU"/>
        </w:rPr>
        <w:t xml:space="preserve">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w:t>
      </w:r>
      <w:r w:rsidRPr="00183F93">
        <w:rPr>
          <w:rFonts w:ascii="Times New Roman" w:eastAsia="Times New Roman" w:hAnsi="Times New Roman" w:cs="Times New Roman"/>
          <w:color w:val="008000"/>
          <w:sz w:val="28"/>
          <w:szCs w:val="28"/>
          <w:lang w:eastAsia="ru-RU"/>
        </w:rPr>
        <w:lastRenderedPageBreak/>
        <w:t>ладонями, похлопайте три раза двумя руками одновременно по своим коленям, закончите хлопками "неполными ладонями".</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Поменяйтесь ролями, пусть ребенок дает вам задание. Если ваш ребенок не очень внимателен и часто отвлекается, то именно в этом варианте игры вы сможете помочь ему развить внимание к действиям. Вам придется намеренно ошибаться, чтобы дать ребенку возможность поправить вас: внимание развивается не только тогда, когда действуешь сам, но и тогда, когда следишь за действиями другого.</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Arial" w:eastAsia="Times New Roman" w:hAnsi="Arial" w:cs="Arial"/>
          <w:color w:val="2F332E"/>
          <w:sz w:val="18"/>
          <w:szCs w:val="18"/>
          <w:lang w:eastAsia="ru-RU"/>
        </w:rPr>
        <w:t> </w:t>
      </w:r>
      <w:r w:rsidRPr="00183F93">
        <w:rPr>
          <w:rFonts w:ascii="Times New Roman" w:eastAsia="Times New Roman" w:hAnsi="Times New Roman" w:cs="Times New Roman"/>
          <w:color w:val="008000"/>
          <w:sz w:val="28"/>
          <w:szCs w:val="28"/>
          <w:lang w:eastAsia="ru-RU"/>
        </w:rPr>
        <w:t>Сделаем еще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rsidR="00183F93" w:rsidRPr="00183F93" w:rsidRDefault="00183F93" w:rsidP="00343B73">
      <w:pPr>
        <w:spacing w:before="100" w:beforeAutospacing="1" w:after="100" w:afterAutospacing="1" w:line="312" w:lineRule="atLeast"/>
        <w:jc w:val="both"/>
        <w:rPr>
          <w:rFonts w:ascii="Arial" w:eastAsia="Times New Roman" w:hAnsi="Arial" w:cs="Arial"/>
          <w:color w:val="2F332E"/>
          <w:sz w:val="18"/>
          <w:szCs w:val="18"/>
          <w:lang w:eastAsia="ru-RU"/>
        </w:rPr>
      </w:pPr>
      <w:r w:rsidRPr="00183F93">
        <w:rPr>
          <w:rFonts w:ascii="Times New Roman" w:eastAsia="Times New Roman" w:hAnsi="Times New Roman" w:cs="Times New Roman"/>
          <w:color w:val="008000"/>
          <w:sz w:val="28"/>
          <w:szCs w:val="28"/>
          <w:lang w:eastAsia="ru-RU"/>
        </w:rPr>
        <w:t> 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rsidR="00DF4169" w:rsidRDefault="00DF4169"/>
    <w:sectPr w:rsidR="00DF4169" w:rsidSect="00DF41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F93"/>
    <w:rsid w:val="00183F93"/>
    <w:rsid w:val="00343B73"/>
    <w:rsid w:val="004420D3"/>
    <w:rsid w:val="00BB1191"/>
    <w:rsid w:val="00D01AEF"/>
    <w:rsid w:val="00D86C6D"/>
    <w:rsid w:val="00DF4169"/>
    <w:rsid w:val="00F14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169"/>
  </w:style>
  <w:style w:type="paragraph" w:styleId="2">
    <w:name w:val="heading 2"/>
    <w:basedOn w:val="a"/>
    <w:link w:val="20"/>
    <w:uiPriority w:val="9"/>
    <w:qFormat/>
    <w:rsid w:val="00183F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3F93"/>
    <w:rPr>
      <w:rFonts w:ascii="Times New Roman" w:eastAsia="Times New Roman" w:hAnsi="Times New Roman" w:cs="Times New Roman"/>
      <w:b/>
      <w:bCs/>
      <w:sz w:val="36"/>
      <w:szCs w:val="36"/>
      <w:lang w:eastAsia="ru-RU"/>
    </w:rPr>
  </w:style>
  <w:style w:type="character" w:customStyle="1" w:styleId="art-postheader">
    <w:name w:val="art-postheader"/>
    <w:basedOn w:val="a0"/>
    <w:rsid w:val="00183F93"/>
  </w:style>
  <w:style w:type="character" w:styleId="a3">
    <w:name w:val="Hyperlink"/>
    <w:basedOn w:val="a0"/>
    <w:uiPriority w:val="99"/>
    <w:semiHidden/>
    <w:unhideWhenUsed/>
    <w:rsid w:val="00183F93"/>
    <w:rPr>
      <w:color w:val="0000FF"/>
      <w:u w:val="single"/>
    </w:rPr>
  </w:style>
  <w:style w:type="paragraph" w:styleId="a4">
    <w:name w:val="Normal (Web)"/>
    <w:basedOn w:val="a"/>
    <w:uiPriority w:val="99"/>
    <w:semiHidden/>
    <w:unhideWhenUsed/>
    <w:rsid w:val="00183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3238088">
      <w:bodyDiv w:val="1"/>
      <w:marLeft w:val="0"/>
      <w:marRight w:val="0"/>
      <w:marTop w:val="0"/>
      <w:marBottom w:val="0"/>
      <w:divBdr>
        <w:top w:val="none" w:sz="0" w:space="0" w:color="auto"/>
        <w:left w:val="none" w:sz="0" w:space="0" w:color="auto"/>
        <w:bottom w:val="none" w:sz="0" w:space="0" w:color="auto"/>
        <w:right w:val="none" w:sz="0" w:space="0" w:color="auto"/>
      </w:divBdr>
      <w:divsChild>
        <w:div w:id="1739549100">
          <w:marLeft w:val="0"/>
          <w:marRight w:val="0"/>
          <w:marTop w:val="0"/>
          <w:marBottom w:val="0"/>
          <w:divBdr>
            <w:top w:val="none" w:sz="0" w:space="0" w:color="auto"/>
            <w:left w:val="none" w:sz="0" w:space="0" w:color="auto"/>
            <w:bottom w:val="none" w:sz="0" w:space="0" w:color="auto"/>
            <w:right w:val="none" w:sz="0" w:space="0" w:color="auto"/>
          </w:divBdr>
          <w:divsChild>
            <w:div w:id="974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967</Words>
  <Characters>5512</Characters>
  <Application>Microsoft Office Word</Application>
  <DocSecurity>0</DocSecurity>
  <Lines>45</Lines>
  <Paragraphs>12</Paragraphs>
  <ScaleCrop>false</ScaleCrop>
  <Company>None</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2016-04-24T12:44:00Z</dcterms:created>
  <dcterms:modified xsi:type="dcterms:W3CDTF">2017-11-08T14:34:00Z</dcterms:modified>
</cp:coreProperties>
</file>