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A83" w:rsidRPr="00402A83" w:rsidRDefault="00402A83" w:rsidP="00402A83">
      <w:pPr>
        <w:shd w:val="clear" w:color="auto" w:fill="FFFFFF"/>
        <w:spacing w:after="0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402A83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t>Памятка для родителей</w:t>
      </w:r>
    </w:p>
    <w:p w:rsidR="00402A83" w:rsidRPr="00402A83" w:rsidRDefault="00402A83" w:rsidP="00402A83">
      <w:pPr>
        <w:shd w:val="clear" w:color="auto" w:fill="FFFFFF"/>
        <w:spacing w:after="0"/>
        <w:jc w:val="center"/>
        <w:textAlignment w:val="baseline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402A83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«О пользе профилактических прививок».</w:t>
      </w:r>
    </w:p>
    <w:p w:rsidR="00402A83" w:rsidRPr="00402A83" w:rsidRDefault="00402A83" w:rsidP="00402A83">
      <w:pPr>
        <w:shd w:val="clear" w:color="auto" w:fill="FFFFFF"/>
        <w:spacing w:after="2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Несмотря на доказанную эпидемиологическую и экономическую эффективность, многие люди сомневаются в необходимости делать прививки, полагая, что можно обойтись общими мерами профилактики. Неспецифическая профилактика (закаливание, физическая активность, правильное питание и др.) </w:t>
      </w:r>
      <w:proofErr w:type="gramStart"/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несомненно</w:t>
      </w:r>
      <w:proofErr w:type="gramEnd"/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способна повысить иммунитет, но при этом в большинстве случаев не в состоянии защитить, например, от кори, при встрече с возбудителем которой заболевают 95 человек из 100.</w:t>
      </w:r>
    </w:p>
    <w:p w:rsidR="00402A83" w:rsidRPr="00402A83" w:rsidRDefault="00402A83" w:rsidP="00402A83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402A83">
        <w:rPr>
          <w:rFonts w:ascii="Helvetica" w:eastAsia="Times New Roman" w:hAnsi="Helvetica" w:cs="Helvetica"/>
          <w:color w:val="373737"/>
          <w:sz w:val="28"/>
          <w:szCs w:val="28"/>
          <w:u w:val="single"/>
          <w:lang w:eastAsia="ru-RU"/>
        </w:rPr>
        <w:t>Итак, давайте еще раз разберемся, почему же так необходимо делать профилактические прививки?</w:t>
      </w:r>
    </w:p>
    <w:p w:rsidR="00402A83" w:rsidRPr="00402A83" w:rsidRDefault="00402A83" w:rsidP="00402A83">
      <w:pPr>
        <w:numPr>
          <w:ilvl w:val="0"/>
          <w:numId w:val="1"/>
        </w:numPr>
        <w:spacing w:after="0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402A83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t>Инфекционные болезни продолжают уносить жизни людей, многих оставляют калеками и инвалидами.</w:t>
      </w:r>
    </w:p>
    <w:p w:rsidR="00402A83" w:rsidRPr="00402A83" w:rsidRDefault="00402A83" w:rsidP="00402A83">
      <w:pPr>
        <w:shd w:val="clear" w:color="auto" w:fill="FFFFFF"/>
        <w:spacing w:after="2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В среднем, ежегодно около 1,7 миллиона детей в мире умирают от болезней, которые можно предупредить, сделав прививку. Корь, которая считается одной из ведущих причин детской смертности во всем мире, в 2014 году от кори умерло 114 900 человек, большинство из которых дети в возрасте до 5 лет. По данным Всемирной организации здравоохранения, краснуха ежегодно делает калеками почти 300 тысяч детей. </w:t>
      </w:r>
    </w:p>
    <w:p w:rsidR="00402A83" w:rsidRPr="00402A83" w:rsidRDefault="00402A83" w:rsidP="00402A83">
      <w:pPr>
        <w:numPr>
          <w:ilvl w:val="0"/>
          <w:numId w:val="2"/>
        </w:numPr>
        <w:spacing w:after="0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402A83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t>Если прекратить вакцинацию против таких «редких» болезней, как дифтерия и полиомиелит, они вернутся.</w:t>
      </w:r>
    </w:p>
    <w:p w:rsidR="00402A83" w:rsidRPr="00402A83" w:rsidRDefault="00402A83" w:rsidP="00402A83">
      <w:pPr>
        <w:shd w:val="clear" w:color="auto" w:fill="FFFFFF"/>
        <w:spacing w:after="2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Благодаря эффективным программам вакцинации большинство людей в промышленно развитых странах никогда не испытывали на себе разрушительные последствия вспышек инфекционных заболеваний, предупреждаемых с помощью вакцинации.</w:t>
      </w:r>
    </w:p>
    <w:p w:rsidR="00402A83" w:rsidRPr="00402A83" w:rsidRDefault="00402A83" w:rsidP="00402A83">
      <w:pPr>
        <w:shd w:val="clear" w:color="auto" w:fill="FFFFFF"/>
        <w:spacing w:after="2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Многие полагают, что поскольку некоторые болезни встречаются редко, они больше не представляют угрозы. В условиях низких показателей заболеваемости некоторые люди считают, что вакцинация более опасна, чем сама болезнь. Эти ошибочные представления привели к значительному снижению уровней охвата и новому росту заболеваемости некоторыми инфекционными болезнями, а именно: корь, дифтерия, краснуха и коклюш. </w:t>
      </w:r>
    </w:p>
    <w:p w:rsidR="00402A83" w:rsidRPr="00402A83" w:rsidRDefault="00402A83" w:rsidP="00402A83">
      <w:pPr>
        <w:numPr>
          <w:ilvl w:val="0"/>
          <w:numId w:val="3"/>
        </w:numPr>
        <w:spacing w:after="0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402A83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lastRenderedPageBreak/>
        <w:t>Вакцинация обеспечивает иммунную систему необходимыми «знаниями» для защиты от вторжения инфекционного агента. </w:t>
      </w:r>
    </w:p>
    <w:p w:rsidR="00402A83" w:rsidRPr="00402A83" w:rsidRDefault="00402A83" w:rsidP="00402A83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402A83">
        <w:rPr>
          <w:rFonts w:ascii="Helvetica" w:eastAsia="Times New Roman" w:hAnsi="Helvetica" w:cs="Helvetica"/>
          <w:i/>
          <w:iCs/>
          <w:color w:val="373737"/>
          <w:sz w:val="28"/>
          <w:szCs w:val="28"/>
          <w:lang w:eastAsia="ru-RU"/>
        </w:rPr>
        <w:t>«Лучше приобрести иммунитет естественным путем, переболев инфекционным заболеванием, чем сделать прививку» </w:t>
      </w:r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–</w:t>
      </w:r>
      <w:r w:rsidRPr="00402A83">
        <w:rPr>
          <w:rFonts w:ascii="Helvetica" w:eastAsia="Times New Roman" w:hAnsi="Helvetica" w:cs="Helvetica"/>
          <w:i/>
          <w:iCs/>
          <w:color w:val="373737"/>
          <w:sz w:val="28"/>
          <w:szCs w:val="28"/>
          <w:lang w:eastAsia="ru-RU"/>
        </w:rPr>
        <w:t> утверждение в корне неверное, хотя бы потому, что никогда нельзя предугадать насколько тяжело будет протекать заболевание. Вне зависимости от того получит ребенок вакцину или нет, он все равно встретится с дикими, и следовательно, высоковирулентными штаммами возбудителя. Исход</w:t>
      </w:r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 </w:t>
      </w:r>
      <w:r w:rsidRPr="00402A83">
        <w:rPr>
          <w:rFonts w:ascii="Helvetica" w:eastAsia="Times New Roman" w:hAnsi="Helvetica" w:cs="Helvetica"/>
          <w:i/>
          <w:iCs/>
          <w:color w:val="373737"/>
          <w:sz w:val="28"/>
          <w:szCs w:val="28"/>
          <w:lang w:eastAsia="ru-RU"/>
        </w:rPr>
        <w:t>может</w:t>
      </w:r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 </w:t>
      </w:r>
      <w:r w:rsidRPr="00402A83">
        <w:rPr>
          <w:rFonts w:ascii="Helvetica" w:eastAsia="Times New Roman" w:hAnsi="Helvetica" w:cs="Helvetica"/>
          <w:i/>
          <w:iCs/>
          <w:color w:val="373737"/>
          <w:sz w:val="28"/>
          <w:szCs w:val="28"/>
          <w:lang w:eastAsia="ru-RU"/>
        </w:rPr>
        <w:t>быть</w:t>
      </w:r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 </w:t>
      </w:r>
      <w:r w:rsidRPr="00402A83">
        <w:rPr>
          <w:rFonts w:ascii="Helvetica" w:eastAsia="Times New Roman" w:hAnsi="Helvetica" w:cs="Helvetica"/>
          <w:i/>
          <w:iCs/>
          <w:color w:val="373737"/>
          <w:sz w:val="28"/>
          <w:szCs w:val="28"/>
          <w:lang w:eastAsia="ru-RU"/>
        </w:rPr>
        <w:t>любым,</w:t>
      </w:r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 </w:t>
      </w:r>
      <w:r w:rsidRPr="00402A83">
        <w:rPr>
          <w:rFonts w:ascii="Helvetica" w:eastAsia="Times New Roman" w:hAnsi="Helvetica" w:cs="Helvetica"/>
          <w:i/>
          <w:iCs/>
          <w:color w:val="373737"/>
          <w:sz w:val="28"/>
          <w:szCs w:val="28"/>
          <w:lang w:eastAsia="ru-RU"/>
        </w:rPr>
        <w:t>в</w:t>
      </w:r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 </w:t>
      </w:r>
      <w:r w:rsidRPr="00402A83">
        <w:rPr>
          <w:rFonts w:ascii="Helvetica" w:eastAsia="Times New Roman" w:hAnsi="Helvetica" w:cs="Helvetica"/>
          <w:i/>
          <w:iCs/>
          <w:color w:val="373737"/>
          <w:sz w:val="28"/>
          <w:szCs w:val="28"/>
          <w:lang w:eastAsia="ru-RU"/>
        </w:rPr>
        <w:t>том</w:t>
      </w:r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 </w:t>
      </w:r>
      <w:r w:rsidRPr="00402A83">
        <w:rPr>
          <w:rFonts w:ascii="Helvetica" w:eastAsia="Times New Roman" w:hAnsi="Helvetica" w:cs="Helvetica"/>
          <w:i/>
          <w:iCs/>
          <w:color w:val="373737"/>
          <w:sz w:val="28"/>
          <w:szCs w:val="28"/>
          <w:lang w:eastAsia="ru-RU"/>
        </w:rPr>
        <w:t>числе</w:t>
      </w:r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 </w:t>
      </w:r>
      <w:r w:rsidRPr="00402A83">
        <w:rPr>
          <w:rFonts w:ascii="Helvetica" w:eastAsia="Times New Roman" w:hAnsi="Helvetica" w:cs="Helvetica"/>
          <w:i/>
          <w:iCs/>
          <w:color w:val="373737"/>
          <w:sz w:val="28"/>
          <w:szCs w:val="28"/>
          <w:lang w:eastAsia="ru-RU"/>
        </w:rPr>
        <w:t>и</w:t>
      </w:r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 </w:t>
      </w:r>
      <w:r w:rsidRPr="00402A83">
        <w:rPr>
          <w:rFonts w:ascii="Helvetica" w:eastAsia="Times New Roman" w:hAnsi="Helvetica" w:cs="Helvetica"/>
          <w:i/>
          <w:iCs/>
          <w:color w:val="373737"/>
          <w:sz w:val="28"/>
          <w:szCs w:val="28"/>
          <w:lang w:eastAsia="ru-RU"/>
        </w:rPr>
        <w:t>летальным. </w:t>
      </w:r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 </w:t>
      </w:r>
    </w:p>
    <w:p w:rsidR="00402A83" w:rsidRPr="00402A83" w:rsidRDefault="00402A83" w:rsidP="00402A83">
      <w:pPr>
        <w:numPr>
          <w:ilvl w:val="0"/>
          <w:numId w:val="4"/>
        </w:numPr>
        <w:spacing w:after="0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402A83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t xml:space="preserve">Вакцинация предотвращает серьезные </w:t>
      </w:r>
      <w:proofErr w:type="gramStart"/>
      <w:r w:rsidRPr="00402A83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t>осложнения</w:t>
      </w:r>
      <w:proofErr w:type="gramEnd"/>
      <w:r w:rsidRPr="00402A83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t xml:space="preserve"> и даже смерть.</w:t>
      </w:r>
    </w:p>
    <w:p w:rsidR="00402A83" w:rsidRPr="00402A83" w:rsidRDefault="00402A83" w:rsidP="00402A83">
      <w:pPr>
        <w:shd w:val="clear" w:color="auto" w:fill="FFFFFF"/>
        <w:spacing w:after="2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В настоящее время у многих сформировалось негативное отношение к </w:t>
      </w:r>
      <w:proofErr w:type="spellStart"/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вакцинопрофилактике</w:t>
      </w:r>
      <w:proofErr w:type="spellEnd"/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из-за ошибочного предположения о том, что прививки вызывают тяжелые осложнения. Однако риск развития тяжелой реакции на введение современной вакцины ничтожно мал и несравним с теми реакциями и последствиями, которые закономерно возникают в результате естественной встречи с возбудителем заболевания.  </w:t>
      </w:r>
    </w:p>
    <w:p w:rsidR="00402A83" w:rsidRPr="00402A83" w:rsidRDefault="00402A83" w:rsidP="00402A83">
      <w:pPr>
        <w:numPr>
          <w:ilvl w:val="0"/>
          <w:numId w:val="5"/>
        </w:numPr>
        <w:spacing w:after="0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402A83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t>При массовых отказах от профилактических прививок инфекции возвращаются.</w:t>
      </w:r>
    </w:p>
    <w:p w:rsidR="00402A83" w:rsidRPr="00402A83" w:rsidRDefault="00402A83" w:rsidP="00402A83">
      <w:pPr>
        <w:shd w:val="clear" w:color="auto" w:fill="FFFFFF"/>
        <w:spacing w:after="24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Известны случаи массового отказа от вакцинации, которые приводили к опасным эпидемическим последствиям.</w:t>
      </w:r>
    </w:p>
    <w:p w:rsidR="00402A83" w:rsidRPr="00402A83" w:rsidRDefault="00402A83" w:rsidP="00402A83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402A83">
        <w:rPr>
          <w:rFonts w:ascii="Helvetica" w:eastAsia="Times New Roman" w:hAnsi="Helvetica" w:cs="Helvetica"/>
          <w:i/>
          <w:iCs/>
          <w:color w:val="373737"/>
          <w:sz w:val="28"/>
          <w:szCs w:val="28"/>
          <w:lang w:eastAsia="ru-RU"/>
        </w:rPr>
        <w:t>Стокгольм, натуральная оспа</w:t>
      </w:r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 (1873 – 1874 гг.). </w:t>
      </w:r>
      <w:proofErr w:type="spellStart"/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Антивакцинаторская</w:t>
      </w:r>
      <w:proofErr w:type="spellEnd"/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кампания, мотивированная религиозными причинами, сомнениями в эффективности и защитой прав личности, привела к падению охвата вакцинацией до всего лишь 40%, по сравнению с 90% </w:t>
      </w:r>
      <w:proofErr w:type="gramStart"/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в</w:t>
      </w:r>
      <w:proofErr w:type="gramEnd"/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остальной Швеции. В 1873 году началась большая эпидемия оспы. Это привело к увеличению охвата вакцинацией, и эпидемия закончилась.</w:t>
      </w:r>
    </w:p>
    <w:p w:rsidR="00402A83" w:rsidRPr="00402A83" w:rsidRDefault="00402A83" w:rsidP="00402A83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402A83">
        <w:rPr>
          <w:rFonts w:ascii="Helvetica" w:eastAsia="Times New Roman" w:hAnsi="Helvetica" w:cs="Helvetica"/>
          <w:i/>
          <w:iCs/>
          <w:color w:val="373737"/>
          <w:sz w:val="28"/>
          <w:szCs w:val="28"/>
          <w:lang w:eastAsia="ru-RU"/>
        </w:rPr>
        <w:t>Великобритания, коклюш</w:t>
      </w:r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 (1970-е – 80-е). В 1974 году появилось сообщение о 36 реакциях на вакцину против коклюша, известный академик утверждал, что вакцина имела сомнительную эффективность, и ставил вопрос, перевешивают ли её польза риски. Информация была широко освещена в прессе и телевидении. Охват снизился с 81% до 31%, и последовала эпидемия коклюша, приведшая к смерти некоторых детей. Официальная медицина продолжила утверждать эффективность и безопасность вакцины; </w:t>
      </w:r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lastRenderedPageBreak/>
        <w:t>доверие общественности было восстановлено после публикации перепроверки эффективности вакцины. Охват вакцинацией затем поднялся до уровней более 90%, и уровень заболеваемости заметно спал.</w:t>
      </w:r>
    </w:p>
    <w:p w:rsidR="00402A83" w:rsidRPr="00402A83" w:rsidRDefault="00402A83" w:rsidP="00402A83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402A83">
        <w:rPr>
          <w:rFonts w:ascii="Helvetica" w:eastAsia="Times New Roman" w:hAnsi="Helvetica" w:cs="Helvetica"/>
          <w:i/>
          <w:iCs/>
          <w:color w:val="373737"/>
          <w:sz w:val="28"/>
          <w:szCs w:val="28"/>
          <w:lang w:eastAsia="ru-RU"/>
        </w:rPr>
        <w:t>Швеция, коклюш</w:t>
      </w:r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 (1979 – 1996 гг.). За период моратория на вакцинацию против коклюша с 1979 по 1996 г., 60% детей страны заболели потенциально смертельной болезнью в возрасте до 10 лет; тщательное медицинское наблюдение позволило удержать смертность от коклюша на уровне около одного случая в год.</w:t>
      </w:r>
    </w:p>
    <w:p w:rsidR="00402A83" w:rsidRPr="00402A83" w:rsidRDefault="00402A83" w:rsidP="00402A83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402A83">
        <w:rPr>
          <w:rFonts w:ascii="Helvetica" w:eastAsia="Times New Roman" w:hAnsi="Helvetica" w:cs="Helvetica"/>
          <w:i/>
          <w:iCs/>
          <w:color w:val="373737"/>
          <w:sz w:val="28"/>
          <w:szCs w:val="28"/>
          <w:lang w:eastAsia="ru-RU"/>
        </w:rPr>
        <w:t>Нидерланды, корь</w:t>
      </w:r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 (1999 – 2000 гг.). Вспышка в религиозном сообществе и школах в Нидерландах иллюстрирует воздействие кори на </w:t>
      </w:r>
      <w:proofErr w:type="spellStart"/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невакцинированное</w:t>
      </w:r>
      <w:proofErr w:type="spellEnd"/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население. Население в нескольких затронутых провинциях имело высокий уровень иммунизации, за исключением одного из религиозных направлений, которое традиционно не приемлет вакцинацию. Среди 2961 случая кори было 3 связанных с корью смерти и 68 госпитализаций. Это показывает, что корь может быть тяжёлой и приводить к смерти даже в индустриальных странах.</w:t>
      </w:r>
    </w:p>
    <w:p w:rsidR="00402A83" w:rsidRPr="00402A83" w:rsidRDefault="00402A83" w:rsidP="00402A83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402A83">
        <w:rPr>
          <w:rFonts w:ascii="Helvetica" w:eastAsia="Times New Roman" w:hAnsi="Helvetica" w:cs="Helvetica"/>
          <w:i/>
          <w:iCs/>
          <w:color w:val="373737"/>
          <w:sz w:val="28"/>
          <w:szCs w:val="28"/>
          <w:lang w:eastAsia="ru-RU"/>
        </w:rPr>
        <w:t>Ирландия, корь</w:t>
      </w:r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 (2000). С конца 1999 по лето 2000 г. длилась вспышка кори в Северном Дублине, Ирландия. В это время средний по стране уровень иммунизации упал ниже 80%, а в Северном Дублине составлял около 60%. Произошло более чем 100 случаев госпитализации </w:t>
      </w:r>
      <w:proofErr w:type="gramStart"/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из</w:t>
      </w:r>
      <w:proofErr w:type="gramEnd"/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более </w:t>
      </w:r>
      <w:proofErr w:type="gramStart"/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чем</w:t>
      </w:r>
      <w:proofErr w:type="gramEnd"/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300 случаев. Три ребёнка погибло, а некоторые были </w:t>
      </w:r>
      <w:proofErr w:type="gramStart"/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тяжело больны</w:t>
      </w:r>
      <w:proofErr w:type="gramEnd"/>
      <w:r w:rsidRPr="00402A83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, некоторым для выздоровления понадобилась искусственная вентиляция лёгких. </w:t>
      </w:r>
    </w:p>
    <w:p w:rsidR="00402A83" w:rsidRPr="00402A83" w:rsidRDefault="00402A83" w:rsidP="00402A83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402A83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t> </w:t>
      </w:r>
    </w:p>
    <w:p w:rsidR="00402A83" w:rsidRPr="00402A83" w:rsidRDefault="00402A83" w:rsidP="00402A83">
      <w:pPr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402A83">
        <w:rPr>
          <w:rFonts w:ascii="Helvetica" w:eastAsia="Times New Roman" w:hAnsi="Helvetica" w:cs="Helvetica"/>
          <w:color w:val="373737"/>
          <w:sz w:val="28"/>
          <w:szCs w:val="28"/>
          <w:u w:val="single"/>
          <w:lang w:eastAsia="ru-RU"/>
        </w:rPr>
        <w:t>Если все же у Вас возникают сомнения в необходимости проведения профилактических прививок, не спешите подписывать отказ. Для начала проконсультируйтесь с врачом, соберите полную информацию об опасности</w:t>
      </w:r>
      <w:r w:rsidRPr="00402A83">
        <w:rPr>
          <w:rFonts w:ascii="Helvetica" w:eastAsia="Times New Roman" w:hAnsi="Helvetica" w:cs="Helvetica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 инфекционного заболевания, </w:t>
      </w:r>
      <w:r w:rsidRPr="00402A83">
        <w:rPr>
          <w:rFonts w:ascii="Helvetica" w:eastAsia="Times New Roman" w:hAnsi="Helvetica" w:cs="Helvetica"/>
          <w:b/>
          <w:bCs/>
          <w:color w:val="373737"/>
          <w:sz w:val="28"/>
          <w:szCs w:val="28"/>
          <w:u w:val="single"/>
          <w:lang w:eastAsia="ru-RU"/>
        </w:rPr>
        <w:t>необходимости проведения</w:t>
      </w:r>
      <w:r w:rsidRPr="00402A83">
        <w:rPr>
          <w:rFonts w:ascii="Helvetica" w:eastAsia="Times New Roman" w:hAnsi="Helvetica" w:cs="Helvetica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402A83">
        <w:rPr>
          <w:rFonts w:ascii="Helvetica" w:eastAsia="Times New Roman" w:hAnsi="Helvetica" w:cs="Helvetica"/>
          <w:b/>
          <w:bCs/>
          <w:color w:val="373737"/>
          <w:sz w:val="28"/>
          <w:szCs w:val="28"/>
          <w:u w:val="single"/>
          <w:lang w:eastAsia="ru-RU"/>
        </w:rPr>
        <w:t>прививки,</w:t>
      </w:r>
      <w:r w:rsidRPr="00402A83">
        <w:rPr>
          <w:rFonts w:ascii="Helvetica" w:eastAsia="Times New Roman" w:hAnsi="Helvetica" w:cs="Helvetica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402A83">
        <w:rPr>
          <w:rFonts w:ascii="Helvetica" w:eastAsia="Times New Roman" w:hAnsi="Helvetica" w:cs="Helvetica"/>
          <w:b/>
          <w:bCs/>
          <w:color w:val="373737"/>
          <w:sz w:val="28"/>
          <w:szCs w:val="28"/>
          <w:u w:val="single"/>
          <w:lang w:eastAsia="ru-RU"/>
        </w:rPr>
        <w:t xml:space="preserve">последствиях отказа от нее, возможных </w:t>
      </w:r>
      <w:proofErr w:type="spellStart"/>
      <w:r w:rsidRPr="00402A83">
        <w:rPr>
          <w:rFonts w:ascii="Helvetica" w:eastAsia="Times New Roman" w:hAnsi="Helvetica" w:cs="Helvetica"/>
          <w:b/>
          <w:bCs/>
          <w:color w:val="373737"/>
          <w:sz w:val="28"/>
          <w:szCs w:val="28"/>
          <w:u w:val="single"/>
          <w:lang w:eastAsia="ru-RU"/>
        </w:rPr>
        <w:t>поствакцинальных</w:t>
      </w:r>
      <w:proofErr w:type="spellEnd"/>
      <w:r w:rsidRPr="00402A83">
        <w:rPr>
          <w:rFonts w:ascii="Helvetica" w:eastAsia="Times New Roman" w:hAnsi="Helvetica" w:cs="Helvetica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402A83">
        <w:rPr>
          <w:rFonts w:ascii="Helvetica" w:eastAsia="Times New Roman" w:hAnsi="Helvetica" w:cs="Helvetica"/>
          <w:b/>
          <w:bCs/>
          <w:color w:val="373737"/>
          <w:sz w:val="28"/>
          <w:szCs w:val="28"/>
          <w:u w:val="single"/>
          <w:lang w:eastAsia="ru-RU"/>
        </w:rPr>
        <w:t>реакциях и осложнениях.</w:t>
      </w:r>
    </w:p>
    <w:p w:rsidR="00402A83" w:rsidRPr="00402A83" w:rsidRDefault="00402A83" w:rsidP="00402A83">
      <w:pPr>
        <w:shd w:val="clear" w:color="auto" w:fill="FFFFFF"/>
        <w:spacing w:after="0"/>
        <w:jc w:val="center"/>
        <w:textAlignment w:val="baseline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267C14">
        <w:rPr>
          <w:rFonts w:ascii="Helvetica" w:eastAsia="Times New Roman" w:hAnsi="Helvetica" w:cs="Helvetica"/>
          <w:color w:val="FF0000"/>
          <w:sz w:val="28"/>
          <w:szCs w:val="28"/>
          <w:u w:val="single"/>
          <w:lang w:eastAsia="ru-RU"/>
        </w:rPr>
        <w:t>Не забывайте, что именно Вы несете ответственность за свое здоровье и здоровье Вашего ребенка.</w:t>
      </w:r>
    </w:p>
    <w:p w:rsidR="00402A83" w:rsidRPr="00402A83" w:rsidRDefault="00402A83" w:rsidP="00402A83">
      <w:pPr>
        <w:shd w:val="clear" w:color="auto" w:fill="FFFFFF"/>
        <w:spacing w:after="0"/>
        <w:jc w:val="center"/>
        <w:textAlignment w:val="baseline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267C14">
        <w:rPr>
          <w:rFonts w:ascii="Helvetica" w:eastAsia="Times New Roman" w:hAnsi="Helvetica" w:cs="Helvetica"/>
          <w:color w:val="FF0000"/>
          <w:sz w:val="28"/>
          <w:szCs w:val="28"/>
          <w:u w:val="single"/>
          <w:lang w:eastAsia="ru-RU"/>
        </w:rPr>
        <w:t>Берегите себя и будьте здоровы!</w:t>
      </w:r>
    </w:p>
    <w:p w:rsidR="00402A83" w:rsidRPr="00402A83" w:rsidRDefault="00402A83" w:rsidP="00402A83">
      <w:pPr>
        <w:shd w:val="clear" w:color="auto" w:fill="FFFFFF"/>
        <w:spacing w:after="240"/>
        <w:textAlignment w:val="baseline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402A83"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  <w:t> </w:t>
      </w:r>
    </w:p>
    <w:p w:rsidR="00F50ED2" w:rsidRPr="00267C14" w:rsidRDefault="00F50ED2" w:rsidP="00402A83">
      <w:pPr>
        <w:rPr>
          <w:color w:val="FF0000"/>
        </w:rPr>
      </w:pPr>
    </w:p>
    <w:sectPr w:rsidR="00F50ED2" w:rsidRPr="00267C14" w:rsidSect="00F5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933E0"/>
    <w:multiLevelType w:val="multilevel"/>
    <w:tmpl w:val="C34257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8A2C52"/>
    <w:multiLevelType w:val="multilevel"/>
    <w:tmpl w:val="5A7CA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E21F57"/>
    <w:multiLevelType w:val="multilevel"/>
    <w:tmpl w:val="018A73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512FBE"/>
    <w:multiLevelType w:val="multilevel"/>
    <w:tmpl w:val="A4943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D34069"/>
    <w:multiLevelType w:val="multilevel"/>
    <w:tmpl w:val="8E7CD8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A83"/>
    <w:rsid w:val="00075C27"/>
    <w:rsid w:val="00267C14"/>
    <w:rsid w:val="00402A83"/>
    <w:rsid w:val="008A100E"/>
    <w:rsid w:val="00B654E9"/>
    <w:rsid w:val="00F41AA7"/>
    <w:rsid w:val="00F5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2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2A83"/>
    <w:rPr>
      <w:b/>
      <w:bCs/>
    </w:rPr>
  </w:style>
  <w:style w:type="character" w:styleId="a5">
    <w:name w:val="Emphasis"/>
    <w:basedOn w:val="a0"/>
    <w:uiPriority w:val="20"/>
    <w:qFormat/>
    <w:rsid w:val="00402A8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2017-09-11T16:00:00Z</dcterms:created>
  <dcterms:modified xsi:type="dcterms:W3CDTF">2017-09-11T16:12:00Z</dcterms:modified>
</cp:coreProperties>
</file>