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4BE" w:rsidRPr="009F2A43" w:rsidRDefault="00F74C18" w:rsidP="00F74C18">
      <w:pPr>
        <w:jc w:val="center"/>
        <w:rPr>
          <w:rFonts w:ascii="Times New Roman" w:hAnsi="Times New Roman" w:cs="Times New Roman"/>
          <w:sz w:val="28"/>
          <w:szCs w:val="28"/>
        </w:rPr>
      </w:pPr>
      <w:r w:rsidRPr="009F2A43">
        <w:rPr>
          <w:rFonts w:ascii="Times New Roman" w:hAnsi="Times New Roman" w:cs="Times New Roman"/>
          <w:sz w:val="28"/>
          <w:szCs w:val="28"/>
        </w:rPr>
        <w:t>МКДОУ д</w:t>
      </w:r>
      <w:r w:rsidR="009F2A43" w:rsidRPr="009F2A43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Pr="009F2A43">
        <w:rPr>
          <w:rFonts w:ascii="Times New Roman" w:hAnsi="Times New Roman" w:cs="Times New Roman"/>
          <w:sz w:val="28"/>
          <w:szCs w:val="28"/>
        </w:rPr>
        <w:t xml:space="preserve"> № 23 «Теремок»</w:t>
      </w:r>
    </w:p>
    <w:tbl>
      <w:tblPr>
        <w:tblStyle w:val="a3"/>
        <w:tblpPr w:leftFromText="180" w:rightFromText="180" w:vertAnchor="text" w:horzAnchor="margin" w:tblpY="298"/>
        <w:tblW w:w="160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7"/>
        <w:gridCol w:w="5487"/>
      </w:tblGrid>
      <w:tr w:rsidR="00B747BB" w:rsidTr="00B747BB">
        <w:trPr>
          <w:trHeight w:val="1682"/>
        </w:trPr>
        <w:tc>
          <w:tcPr>
            <w:tcW w:w="10537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Обсуждено на педсовете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Протокол № 1  от 01.09.2015г. </w:t>
            </w:r>
          </w:p>
          <w:p w:rsidR="00B747BB" w:rsidRDefault="00B747BB" w:rsidP="00B747B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7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Утверждено.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Заведующая МКДОУ д/с № 23 «Теремок»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___________  Братущенко Р.М. 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Приказ № ___ от_______2015г. </w:t>
            </w:r>
          </w:p>
        </w:tc>
      </w:tr>
    </w:tbl>
    <w:p w:rsidR="0019687B" w:rsidRDefault="0019687B" w:rsidP="00F74C18">
      <w:pPr>
        <w:jc w:val="center"/>
        <w:rPr>
          <w:rFonts w:ascii="Times New Roman" w:hAnsi="Times New Roman" w:cs="Times New Roman"/>
          <w:sz w:val="24"/>
        </w:rPr>
      </w:pPr>
    </w:p>
    <w:p w:rsidR="005955C0" w:rsidRPr="005955C0" w:rsidRDefault="005955C0" w:rsidP="00ED07B9">
      <w:pPr>
        <w:rPr>
          <w:rFonts w:ascii="Times New Roman" w:hAnsi="Times New Roman" w:cs="Times New Roman"/>
          <w:b/>
          <w:sz w:val="40"/>
        </w:rPr>
      </w:pPr>
    </w:p>
    <w:p w:rsidR="00ED07B9" w:rsidRPr="00ED07B9" w:rsidRDefault="005955C0" w:rsidP="00ED07B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D07B9">
        <w:rPr>
          <w:rFonts w:ascii="Times New Roman" w:hAnsi="Times New Roman" w:cs="Times New Roman"/>
          <w:b/>
          <w:sz w:val="48"/>
          <w:szCs w:val="48"/>
        </w:rPr>
        <w:t>П</w:t>
      </w:r>
      <w:r w:rsidR="0019687B" w:rsidRPr="00ED07B9">
        <w:rPr>
          <w:rFonts w:ascii="Times New Roman" w:hAnsi="Times New Roman" w:cs="Times New Roman"/>
          <w:b/>
          <w:sz w:val="48"/>
          <w:szCs w:val="48"/>
        </w:rPr>
        <w:t>роект</w:t>
      </w:r>
      <w:r w:rsidR="00ED07B9" w:rsidRPr="00ED07B9">
        <w:rPr>
          <w:rFonts w:ascii="Times New Roman" w:hAnsi="Times New Roman" w:cs="Times New Roman"/>
          <w:b/>
          <w:sz w:val="48"/>
          <w:szCs w:val="48"/>
        </w:rPr>
        <w:t xml:space="preserve"> «Почемучки»</w:t>
      </w:r>
    </w:p>
    <w:p w:rsidR="009F2A43" w:rsidRDefault="009F2A43" w:rsidP="0019687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По р</w:t>
      </w:r>
      <w:r w:rsidR="00D167D4">
        <w:rPr>
          <w:rFonts w:ascii="Times New Roman" w:hAnsi="Times New Roman" w:cs="Times New Roman"/>
          <w:b/>
          <w:sz w:val="32"/>
        </w:rPr>
        <w:t>азвитию</w:t>
      </w:r>
      <w:r w:rsidR="005955C0" w:rsidRPr="005955C0">
        <w:rPr>
          <w:rFonts w:ascii="Times New Roman" w:hAnsi="Times New Roman" w:cs="Times New Roman"/>
          <w:b/>
          <w:sz w:val="32"/>
        </w:rPr>
        <w:t xml:space="preserve"> логического мышления</w:t>
      </w:r>
    </w:p>
    <w:p w:rsidR="0019687B" w:rsidRDefault="00ED07B9" w:rsidP="0019687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32"/>
        </w:rPr>
        <w:t xml:space="preserve"> у детей 5-го года жизни</w:t>
      </w:r>
      <w:r w:rsidR="009F2A43">
        <w:rPr>
          <w:rFonts w:ascii="Times New Roman" w:hAnsi="Times New Roman" w:cs="Times New Roman"/>
          <w:b/>
          <w:sz w:val="32"/>
        </w:rPr>
        <w:t>.</w:t>
      </w:r>
    </w:p>
    <w:p w:rsidR="0019687B" w:rsidRDefault="0019687B" w:rsidP="009F2A43">
      <w:pPr>
        <w:rPr>
          <w:rFonts w:ascii="Times New Roman" w:hAnsi="Times New Roman" w:cs="Times New Roman"/>
          <w:sz w:val="24"/>
        </w:rPr>
      </w:pPr>
    </w:p>
    <w:p w:rsidR="0019687B" w:rsidRDefault="0019687B" w:rsidP="0019687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Составитель: </w:t>
      </w:r>
    </w:p>
    <w:p w:rsidR="0019687B" w:rsidRDefault="0019687B" w:rsidP="0019687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Рыбакова Е.Н. воспитатель</w:t>
      </w:r>
    </w:p>
    <w:p w:rsidR="009F2A43" w:rsidRDefault="009F2A43" w:rsidP="0019687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Первой квалификационной категории</w:t>
      </w:r>
    </w:p>
    <w:p w:rsidR="00B747BB" w:rsidRDefault="00B747BB" w:rsidP="0019687B">
      <w:pPr>
        <w:jc w:val="right"/>
        <w:rPr>
          <w:rFonts w:ascii="Times New Roman" w:hAnsi="Times New Roman" w:cs="Times New Roman"/>
          <w:sz w:val="24"/>
        </w:rPr>
      </w:pPr>
    </w:p>
    <w:p w:rsidR="00B747BB" w:rsidRDefault="00B747BB" w:rsidP="0019687B">
      <w:pPr>
        <w:jc w:val="right"/>
        <w:rPr>
          <w:rFonts w:ascii="Times New Roman" w:hAnsi="Times New Roman" w:cs="Times New Roman"/>
          <w:sz w:val="24"/>
        </w:rPr>
      </w:pPr>
    </w:p>
    <w:p w:rsidR="0019687B" w:rsidRDefault="0019687B" w:rsidP="0019687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Талица </w:t>
      </w:r>
    </w:p>
    <w:p w:rsidR="0019687B" w:rsidRDefault="0019687B" w:rsidP="0019687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2015г.</w:t>
      </w:r>
    </w:p>
    <w:p w:rsidR="00F74C18" w:rsidRPr="0021262E" w:rsidRDefault="0019687B" w:rsidP="00F74C18">
      <w:pPr>
        <w:jc w:val="center"/>
        <w:rPr>
          <w:rFonts w:ascii="Times New Roman" w:hAnsi="Times New Roman" w:cs="Times New Roman"/>
          <w:b/>
          <w:sz w:val="36"/>
        </w:rPr>
      </w:pPr>
      <w:r w:rsidRPr="0021262E">
        <w:rPr>
          <w:rFonts w:ascii="Times New Roman" w:hAnsi="Times New Roman" w:cs="Times New Roman"/>
          <w:b/>
          <w:sz w:val="36"/>
        </w:rPr>
        <w:lastRenderedPageBreak/>
        <w:t>Пояснительная записка.</w:t>
      </w:r>
    </w:p>
    <w:p w:rsidR="008B7025" w:rsidRDefault="00B631E1" w:rsidP="002126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</w:t>
      </w:r>
      <w:r w:rsidR="00FF6406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F6406">
        <w:rPr>
          <w:rFonts w:ascii="Times New Roman" w:hAnsi="Times New Roman" w:cs="Times New Roman"/>
          <w:sz w:val="28"/>
          <w:szCs w:val="28"/>
        </w:rPr>
        <w:t xml:space="preserve"> «Почемучки» разработан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F6406">
        <w:rPr>
          <w:rFonts w:ascii="Times New Roman" w:hAnsi="Times New Roman" w:cs="Times New Roman"/>
          <w:sz w:val="28"/>
          <w:szCs w:val="28"/>
        </w:rPr>
        <w:t xml:space="preserve"> на основе методической разработки</w:t>
      </w:r>
      <w:r w:rsidR="008B7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Артюниной Ирины Викторовны - П</w:t>
      </w:r>
      <w:r w:rsidR="008B7025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B7025">
        <w:rPr>
          <w:rFonts w:ascii="Times New Roman" w:hAnsi="Times New Roman" w:cs="Times New Roman"/>
          <w:sz w:val="28"/>
          <w:szCs w:val="28"/>
        </w:rPr>
        <w:t xml:space="preserve"> «Умники и умницы» (развитие логического мышления детей 4-5 лет)</w:t>
      </w:r>
      <w:r>
        <w:rPr>
          <w:rFonts w:ascii="Times New Roman" w:hAnsi="Times New Roman" w:cs="Times New Roman"/>
          <w:sz w:val="28"/>
          <w:szCs w:val="28"/>
        </w:rPr>
        <w:t xml:space="preserve">. Проект разработан в </w:t>
      </w:r>
      <w:r w:rsidR="008B7025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</w:rPr>
        <w:t>принципами и подходами, определёнными</w:t>
      </w:r>
      <w:r w:rsidR="008B7025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8B7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государственным </w:t>
      </w:r>
      <w:r w:rsidR="008B7025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8B7025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8B7025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FF6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350" w:rsidRDefault="0021262E" w:rsidP="0021262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116D">
        <w:rPr>
          <w:rFonts w:ascii="Times New Roman" w:hAnsi="Times New Roman" w:cs="Times New Roman"/>
          <w:sz w:val="28"/>
          <w:szCs w:val="28"/>
        </w:rPr>
        <w:t>Начинать развитие логического мышления следует в дошкольном возрасте.</w:t>
      </w:r>
      <w:r w:rsidR="009F2A43">
        <w:rPr>
          <w:rFonts w:ascii="Times New Roman" w:hAnsi="Times New Roman" w:cs="Times New Roman"/>
          <w:sz w:val="28"/>
          <w:szCs w:val="28"/>
        </w:rPr>
        <w:t xml:space="preserve"> </w:t>
      </w:r>
      <w:r w:rsidR="005955C0" w:rsidRPr="00D84350">
        <w:rPr>
          <w:rFonts w:ascii="Times New Roman" w:eastAsia="Times New Roman" w:hAnsi="Times New Roman" w:cs="Times New Roman"/>
          <w:sz w:val="28"/>
          <w:szCs w:val="24"/>
          <w:lang w:eastAsia="ru-RU"/>
        </w:rPr>
        <w:t>Словесно-логическое мышление является высшей стадией развития детского мышления. Достижение этой стадии – длительный и сложный процесс, т.к. полноценное развитие логического мышления требует не только высокой активности умственной деятельности, но и обобщенных знаний об общих и существенных признаках предметов и явлений действительности, которые закреплены в словах.</w:t>
      </w:r>
    </w:p>
    <w:p w:rsidR="00D84350" w:rsidRDefault="005955C0" w:rsidP="0021262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350">
        <w:rPr>
          <w:rFonts w:ascii="Times New Roman" w:eastAsia="Times New Roman" w:hAnsi="Times New Roman" w:cs="Times New Roman"/>
          <w:sz w:val="28"/>
          <w:szCs w:val="24"/>
          <w:lang w:eastAsia="ru-RU"/>
        </w:rPr>
        <w:t>Не следует ждать, когда ребенку исполнится 14 лет, и он достигнет стадии формально-логических операций, когда его мышление приобретет черты, характерные для мыслительных действий взрослых. Начинать развитие логического мышления следует значительно раньше.</w:t>
      </w:r>
    </w:p>
    <w:p w:rsidR="0021262E" w:rsidRPr="0082116D" w:rsidRDefault="0021262E" w:rsidP="002126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16D">
        <w:rPr>
          <w:rFonts w:ascii="Times New Roman" w:hAnsi="Times New Roman" w:cs="Times New Roman"/>
          <w:sz w:val="28"/>
          <w:szCs w:val="28"/>
        </w:rPr>
        <w:t>Но зачем логика маленькому ребенку, дошкольнику? Дело в том, что на каждом возрастном этапе созд</w:t>
      </w:r>
      <w:r>
        <w:rPr>
          <w:rFonts w:ascii="Times New Roman" w:hAnsi="Times New Roman" w:cs="Times New Roman"/>
          <w:sz w:val="28"/>
          <w:szCs w:val="28"/>
        </w:rPr>
        <w:t>ается как бы определенный «этаж»</w:t>
      </w:r>
      <w:r w:rsidRPr="0082116D">
        <w:rPr>
          <w:rFonts w:ascii="Times New Roman" w:hAnsi="Times New Roman" w:cs="Times New Roman"/>
          <w:sz w:val="28"/>
          <w:szCs w:val="28"/>
        </w:rPr>
        <w:t>, на котором формируется психические функции, важные для перехода к следующему этапу. Таким образом, навыки, умения, приобретенные в дошкольный период, будут служить фундаментом для получения знаний и развития способностей в более старшем возрасте – в школе. И важнейшим среди этих навыков является навык логического мышления, способность «действовать в уме». Ребенку, не овладевшему приемами логического мышления, труднее будет даваться учеба – решение задач, выполнение упражнений потребует больших затрат времени и сил. В результате может пострадать здоровье ребенка, ослабнет, а то и вовсе угаснет интерес к учению.</w:t>
      </w:r>
    </w:p>
    <w:p w:rsidR="0021262E" w:rsidRPr="0082116D" w:rsidRDefault="0021262E" w:rsidP="00825C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16D">
        <w:rPr>
          <w:rFonts w:ascii="Times New Roman" w:hAnsi="Times New Roman" w:cs="Times New Roman"/>
          <w:sz w:val="28"/>
          <w:szCs w:val="28"/>
        </w:rPr>
        <w:t>Овладев логическими операциями, ребенок станет более внимательным, научиться мыслить ясно и четко, сумеет в нужный момент сконцентрироваться на сути проблемы, убедить других в своей правоте.</w:t>
      </w:r>
    </w:p>
    <w:p w:rsidR="0021262E" w:rsidRPr="0082116D" w:rsidRDefault="0021262E" w:rsidP="00825C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16D">
        <w:rPr>
          <w:rFonts w:ascii="Times New Roman" w:hAnsi="Times New Roman" w:cs="Times New Roman"/>
          <w:sz w:val="28"/>
          <w:szCs w:val="28"/>
        </w:rPr>
        <w:t xml:space="preserve">Учиться станет легче, </w:t>
      </w:r>
      <w:r w:rsidR="005955C0">
        <w:rPr>
          <w:rFonts w:ascii="Times New Roman" w:hAnsi="Times New Roman" w:cs="Times New Roman"/>
          <w:sz w:val="28"/>
          <w:szCs w:val="28"/>
        </w:rPr>
        <w:t>а</w:t>
      </w:r>
      <w:r w:rsidRPr="0082116D">
        <w:rPr>
          <w:rFonts w:ascii="Times New Roman" w:hAnsi="Times New Roman" w:cs="Times New Roman"/>
          <w:sz w:val="28"/>
          <w:szCs w:val="28"/>
        </w:rPr>
        <w:t xml:space="preserve"> значит, и процесс учебы, и сама школьная жизнь будут приносить радость и удовлетворение.</w:t>
      </w:r>
    </w:p>
    <w:p w:rsidR="005955C0" w:rsidRPr="00825CFA" w:rsidRDefault="0021262E" w:rsidP="00825CF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116D">
        <w:rPr>
          <w:rFonts w:ascii="Times New Roman" w:hAnsi="Times New Roman" w:cs="Times New Roman"/>
          <w:sz w:val="28"/>
          <w:szCs w:val="28"/>
        </w:rPr>
        <w:t>Лев Николаевич Толстой  говорил о первых годах своей жизни, что именно тогда приобрел все то, чем теперь живет, и приобрел так много, так быстро, что за всю остальную жизнь не приобрел и сотой доли того: «</w:t>
      </w:r>
      <w:r w:rsidRPr="00825CFA">
        <w:rPr>
          <w:rFonts w:ascii="Times New Roman" w:hAnsi="Times New Roman" w:cs="Times New Roman"/>
          <w:i/>
          <w:sz w:val="28"/>
          <w:szCs w:val="28"/>
        </w:rPr>
        <w:t>От  пятилетнего ребенка до меня только один шаг. А вот от новорожденного до пятилетнего огромное расстояние».</w:t>
      </w:r>
    </w:p>
    <w:p w:rsidR="005955C0" w:rsidRDefault="005955C0" w:rsidP="00B747B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55C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В данном проекте показано как через специальные игры и упражнения можно сформировать умение детей самостоятельно устанавливать логические отношения в окружающей действительности. Работая с дошкольниками над развитием познавательных процессов, приходишь к выводу, что одним из необходимых условий их успешного развития и обучения является системность, т.е. система специальных игр и упражнений с последовательно развивающимся и усложняющимся содержанием, с дидактическими задачами, игровыми действиями и правилами. Отдельно взятые игры и упражнения могут быть очень интересны, но, используя их вне системы, нельзя достичь желаемого обучающего и развивающего результата.</w:t>
      </w:r>
    </w:p>
    <w:p w:rsidR="00825CFA" w:rsidRPr="0082116D" w:rsidRDefault="00825CFA" w:rsidP="00825C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A02">
        <w:rPr>
          <w:rFonts w:ascii="Times New Roman" w:hAnsi="Times New Roman" w:cs="Times New Roman"/>
          <w:b/>
          <w:sz w:val="28"/>
          <w:szCs w:val="28"/>
        </w:rPr>
        <w:t xml:space="preserve">Логическое мышление </w:t>
      </w:r>
      <w:r w:rsidRPr="0082116D">
        <w:rPr>
          <w:rFonts w:ascii="Times New Roman" w:hAnsi="Times New Roman" w:cs="Times New Roman"/>
          <w:sz w:val="28"/>
          <w:szCs w:val="28"/>
        </w:rPr>
        <w:t xml:space="preserve"> - это умение оперировать абстрактными понятиями, это мышление путем рассуждений, это строгое следование законам неумолимой логики, это безукоризненное построение причинно-следственных связей.</w:t>
      </w:r>
    </w:p>
    <w:p w:rsidR="0021262E" w:rsidRPr="0082116D" w:rsidRDefault="0021262E" w:rsidP="002126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16D">
        <w:rPr>
          <w:rFonts w:ascii="Times New Roman" w:hAnsi="Times New Roman" w:cs="Times New Roman"/>
          <w:b/>
          <w:sz w:val="28"/>
          <w:szCs w:val="28"/>
        </w:rPr>
        <w:t>Логические приемы</w:t>
      </w:r>
      <w:r w:rsidRPr="0082116D">
        <w:rPr>
          <w:rFonts w:ascii="Times New Roman" w:hAnsi="Times New Roman" w:cs="Times New Roman"/>
          <w:sz w:val="28"/>
          <w:szCs w:val="28"/>
        </w:rPr>
        <w:t xml:space="preserve"> – сравнение, синтез, анализ, классификация, доказательство и другие применяются во всех видах деятельности. « сейчас в условиях коренного изменения характера человеческого труда ценность такого знания возрастет. Свидетельство тому – растущее значение компьютерной грамотности, одной из теоретических основ которой является логика» (Ивин Л.А. Логика)</w:t>
      </w:r>
    </w:p>
    <w:p w:rsidR="0021262E" w:rsidRDefault="0021262E" w:rsidP="002126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16D">
        <w:rPr>
          <w:rFonts w:ascii="Times New Roman" w:hAnsi="Times New Roman" w:cs="Times New Roman"/>
          <w:sz w:val="28"/>
          <w:szCs w:val="28"/>
        </w:rPr>
        <w:t>Знание логики способствует культурному и интеллектуальному развитию личности.</w:t>
      </w:r>
    </w:p>
    <w:p w:rsidR="008F0D80" w:rsidRPr="00467D5E" w:rsidRDefault="008F0D80" w:rsidP="008F0D80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Название проекта « Почемучки»</w:t>
      </w:r>
    </w:p>
    <w:p w:rsidR="008F0D80" w:rsidRPr="0094071D" w:rsidRDefault="008F0D80" w:rsidP="008F0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Цель проекта 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– овладен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ие детьми  элементарным 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приемами логического мышления.</w:t>
      </w:r>
    </w:p>
    <w:p w:rsidR="008F0D80" w:rsidRPr="0094071D" w:rsidRDefault="008F0D80" w:rsidP="008F0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Задачи:</w:t>
      </w:r>
    </w:p>
    <w:p w:rsidR="008F0D80" w:rsidRPr="0094071D" w:rsidRDefault="008F0D80" w:rsidP="008F0D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Обучать детей основным логическим операциям: анализу, синтезу, сравнению, отрицанию, классификации, систематизации, ограничению, обобщению, умозаключениям. </w:t>
      </w:r>
    </w:p>
    <w:p w:rsidR="008F0D80" w:rsidRPr="0094071D" w:rsidRDefault="008F0D80" w:rsidP="008F0D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Обучать  детей ориентировке 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пространстве.</w:t>
      </w:r>
    </w:p>
    <w:p w:rsidR="008F0D80" w:rsidRDefault="008F0D80" w:rsidP="008F0D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у 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етей высшие психические функции: мышление, память, восприятие, воображение, речь.</w:t>
      </w:r>
    </w:p>
    <w:p w:rsidR="008F0D80" w:rsidRPr="0094071D" w:rsidRDefault="008F0D80" w:rsidP="008F0D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Формировать у детей  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умение рассуждать,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аргументировать и 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доказывать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свою точку зрения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F0D80" w:rsidRDefault="008F0D80" w:rsidP="008F0D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стремление к преодолению трудностей, уверенность в себе, желания прийти на помощь сверстнику.</w:t>
      </w:r>
    </w:p>
    <w:p w:rsidR="00B747BB" w:rsidRPr="0094071D" w:rsidRDefault="00B747BB" w:rsidP="00B7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F0D80" w:rsidRDefault="008F0D80" w:rsidP="008F0D8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Планируемый </w:t>
      </w:r>
      <w:r w:rsidRPr="0094071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результат</w:t>
      </w:r>
    </w:p>
    <w:p w:rsidR="008F0D80" w:rsidRDefault="008F0D80" w:rsidP="008F0D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овладение детьми среднего дошкольного возраста приемами логического мышления.</w:t>
      </w:r>
      <w:r w:rsidRPr="008F0D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D80" w:rsidRPr="0082116D" w:rsidRDefault="008F0D80" w:rsidP="008F0D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2116D">
        <w:rPr>
          <w:rFonts w:ascii="Times New Roman" w:hAnsi="Times New Roman" w:cs="Times New Roman"/>
          <w:sz w:val="28"/>
          <w:szCs w:val="28"/>
        </w:rPr>
        <w:t>. Усвоение  детьми приемов анализа, синтеза, сравнения, классификации, умение устанавливать определенной последовательности некоторых событий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16D">
        <w:rPr>
          <w:rFonts w:ascii="Times New Roman" w:hAnsi="Times New Roman" w:cs="Times New Roman"/>
          <w:sz w:val="28"/>
          <w:szCs w:val="28"/>
        </w:rPr>
        <w:t>(семя-росток-цветок и др.)</w:t>
      </w:r>
    </w:p>
    <w:p w:rsidR="008F0D80" w:rsidRPr="0082116D" w:rsidRDefault="008F0D80" w:rsidP="008F0D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2116D">
        <w:rPr>
          <w:rFonts w:ascii="Times New Roman" w:hAnsi="Times New Roman" w:cs="Times New Roman"/>
          <w:sz w:val="28"/>
          <w:szCs w:val="28"/>
        </w:rPr>
        <w:t>.Выработка устойчивого интереса к развивающим играм.</w:t>
      </w:r>
    </w:p>
    <w:p w:rsidR="008F0D80" w:rsidRPr="0082116D" w:rsidRDefault="008F0D80" w:rsidP="008F0D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2116D">
        <w:rPr>
          <w:rFonts w:ascii="Times New Roman" w:hAnsi="Times New Roman" w:cs="Times New Roman"/>
          <w:sz w:val="28"/>
          <w:szCs w:val="28"/>
        </w:rPr>
        <w:t>.Повышение степени активности в самостоятельной деятельности.</w:t>
      </w:r>
    </w:p>
    <w:p w:rsidR="008F0D80" w:rsidRPr="0082116D" w:rsidRDefault="008F0D80" w:rsidP="008F0D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211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Уме</w:t>
      </w:r>
      <w:r w:rsidR="00D974E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ие высказать свою точку зрения и </w:t>
      </w:r>
      <w:r w:rsidRPr="009F2A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доказать её</w:t>
      </w:r>
      <w:r w:rsidRPr="009F2A43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82116D">
        <w:rPr>
          <w:rFonts w:ascii="Times New Roman" w:hAnsi="Times New Roman" w:cs="Times New Roman"/>
          <w:sz w:val="28"/>
          <w:szCs w:val="28"/>
        </w:rPr>
        <w:t xml:space="preserve"> Это достаточно сложная речевая деятельность, но очень необходима. (Ребенок должен уметь объяснять свою позицию, выразить свое мнение и не стесняться этого)</w:t>
      </w:r>
    </w:p>
    <w:p w:rsidR="008F0D80" w:rsidRPr="0082116D" w:rsidRDefault="008F0D80" w:rsidP="008F0D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2116D">
        <w:rPr>
          <w:rFonts w:ascii="Times New Roman" w:hAnsi="Times New Roman" w:cs="Times New Roman"/>
          <w:sz w:val="28"/>
          <w:szCs w:val="28"/>
        </w:rPr>
        <w:t>.Обогащение предметно-пространственной среды в группе.</w:t>
      </w:r>
    </w:p>
    <w:p w:rsidR="008F0D80" w:rsidRDefault="008F0D80" w:rsidP="008F0D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2116D">
        <w:rPr>
          <w:rFonts w:ascii="Times New Roman" w:hAnsi="Times New Roman" w:cs="Times New Roman"/>
          <w:sz w:val="28"/>
          <w:szCs w:val="28"/>
        </w:rPr>
        <w:t>. Повышение педагогической культуры родителей.</w:t>
      </w:r>
    </w:p>
    <w:p w:rsidR="008F0D80" w:rsidRDefault="008F0D80" w:rsidP="008F0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Сроки реализации программы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сентябрь 2015г. –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май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2016г.</w:t>
      </w:r>
    </w:p>
    <w:p w:rsidR="008F0D80" w:rsidRDefault="008F0D80" w:rsidP="008F0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1-ый Подготовительный этап с 01.09.2015 -15.09.2015 </w:t>
      </w:r>
    </w:p>
    <w:p w:rsidR="008F0D80" w:rsidRDefault="008F0D80" w:rsidP="008F0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2-ой Основной этап с 15.09.2015 – 15.05.2016</w:t>
      </w:r>
    </w:p>
    <w:p w:rsidR="008F0D80" w:rsidRDefault="008F0D80" w:rsidP="008F0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3-ий Заключительный этап с 15.05.2016 – 30.05.2016</w:t>
      </w:r>
    </w:p>
    <w:p w:rsidR="008F0D80" w:rsidRDefault="008F0D80" w:rsidP="008F0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8F0D8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Условия реализации:</w:t>
      </w:r>
    </w:p>
    <w:p w:rsidR="008F0D80" w:rsidRDefault="008F0D80" w:rsidP="008F0D80">
      <w:pPr>
        <w:pStyle w:val="a8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Активное участие родителей:</w:t>
      </w:r>
    </w:p>
    <w:p w:rsidR="008F0D80" w:rsidRDefault="008F0D80" w:rsidP="008F0D80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в реализации  творческих проектов;</w:t>
      </w:r>
    </w:p>
    <w:p w:rsidR="008F0D80" w:rsidRDefault="008F0D80" w:rsidP="008F0D80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в проведении экскурсий, прогулок</w:t>
      </w:r>
      <w:r w:rsidR="008C446E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8C446E" w:rsidRDefault="008C446E" w:rsidP="008F0D80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в организации конкурсов, выставок, праздников, развлечений;</w:t>
      </w:r>
    </w:p>
    <w:p w:rsidR="008C446E" w:rsidRDefault="008C446E" w:rsidP="008C4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2. Поддержание инициативы детей к </w:t>
      </w:r>
      <w:r w:rsidR="00D974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дидактическим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логическ</w:t>
      </w:r>
      <w:r w:rsidR="00D974E3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D974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играм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детском саду </w:t>
      </w:r>
    </w:p>
    <w:p w:rsidR="008C446E" w:rsidRDefault="008C446E" w:rsidP="008C4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3. Пополнение </w:t>
      </w:r>
      <w:r w:rsidR="00B747B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предметно – пространственной среды:</w:t>
      </w:r>
    </w:p>
    <w:p w:rsidR="008C446E" w:rsidRPr="008F0D80" w:rsidRDefault="00B747BB" w:rsidP="00B7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- изготовление карточек, дидактических игр.</w:t>
      </w:r>
      <w:r w:rsidR="008C44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8F0D80" w:rsidRPr="0094071D" w:rsidRDefault="008F0D80" w:rsidP="008F0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Режим занятий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1 занятие в неделю во второй половине дня после дневного сна продолжительностью 20 минут.</w:t>
      </w:r>
      <w:r w:rsidR="008C44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955C0" w:rsidRPr="008F0D80" w:rsidRDefault="008F0D80" w:rsidP="008F0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Количество детей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– 21 человек.</w:t>
      </w:r>
    </w:p>
    <w:p w:rsidR="001364BB" w:rsidRPr="00C972BF" w:rsidRDefault="001364BB" w:rsidP="001364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72BF">
        <w:rPr>
          <w:rFonts w:ascii="Times New Roman" w:hAnsi="Times New Roman" w:cs="Times New Roman"/>
          <w:b/>
          <w:sz w:val="28"/>
          <w:szCs w:val="28"/>
        </w:rPr>
        <w:t>Имеющиеся ресурсы на начало реализации проекта и его окончание.</w:t>
      </w:r>
    </w:p>
    <w:p w:rsidR="001364BB" w:rsidRDefault="001364BB" w:rsidP="00C972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B36">
        <w:rPr>
          <w:rFonts w:ascii="Times New Roman" w:hAnsi="Times New Roman" w:cs="Times New Roman"/>
          <w:b/>
          <w:sz w:val="28"/>
          <w:szCs w:val="28"/>
        </w:rPr>
        <w:t>Развивающая среда:</w:t>
      </w:r>
    </w:p>
    <w:tbl>
      <w:tblPr>
        <w:tblStyle w:val="a3"/>
        <w:tblW w:w="15134" w:type="dxa"/>
        <w:tblInd w:w="250" w:type="dxa"/>
        <w:tblLook w:val="04A0" w:firstRow="1" w:lastRow="0" w:firstColumn="1" w:lastColumn="0" w:noHBand="0" w:noVBand="1"/>
      </w:tblPr>
      <w:tblGrid>
        <w:gridCol w:w="8279"/>
        <w:gridCol w:w="6855"/>
      </w:tblGrid>
      <w:tr w:rsidR="000A1B36" w:rsidTr="00D974E3">
        <w:trPr>
          <w:trHeight w:val="238"/>
        </w:trPr>
        <w:tc>
          <w:tcPr>
            <w:tcW w:w="8279" w:type="dxa"/>
          </w:tcPr>
          <w:p w:rsidR="000A1B36" w:rsidRPr="000A1B36" w:rsidRDefault="000A1B36" w:rsidP="000A1B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B36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855" w:type="dxa"/>
          </w:tcPr>
          <w:p w:rsidR="000A1B36" w:rsidRPr="000A1B36" w:rsidRDefault="000A1B36" w:rsidP="000A1B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B36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0A1B36" w:rsidTr="00D974E3">
        <w:trPr>
          <w:trHeight w:val="2595"/>
        </w:trPr>
        <w:tc>
          <w:tcPr>
            <w:tcW w:w="8279" w:type="dxa"/>
          </w:tcPr>
          <w:p w:rsidR="000A1B36" w:rsidRDefault="000A1B36" w:rsidP="000A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16D">
              <w:rPr>
                <w:rFonts w:ascii="Times New Roman" w:hAnsi="Times New Roman" w:cs="Times New Roman"/>
                <w:sz w:val="28"/>
                <w:szCs w:val="28"/>
              </w:rPr>
              <w:t>-обучающие настольно-печатные игры для развития логического мышления</w:t>
            </w:r>
          </w:p>
          <w:p w:rsidR="000A1B36" w:rsidRPr="0082116D" w:rsidRDefault="000A1B36" w:rsidP="000A1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B36" w:rsidRDefault="000A1B36" w:rsidP="000A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16D">
              <w:rPr>
                <w:rFonts w:ascii="Times New Roman" w:hAnsi="Times New Roman" w:cs="Times New Roman"/>
                <w:sz w:val="28"/>
                <w:szCs w:val="28"/>
              </w:rPr>
              <w:t>-тетради на печатной основе с логическими заданиями для самостоятельной работы</w:t>
            </w:r>
          </w:p>
          <w:p w:rsidR="000A1B36" w:rsidRPr="0082116D" w:rsidRDefault="000A1B36" w:rsidP="000A1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B36" w:rsidRDefault="000A1B36" w:rsidP="000A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16D">
              <w:rPr>
                <w:rFonts w:ascii="Times New Roman" w:hAnsi="Times New Roman" w:cs="Times New Roman"/>
                <w:sz w:val="28"/>
                <w:szCs w:val="28"/>
              </w:rPr>
              <w:t>-простой карандаш</w:t>
            </w:r>
          </w:p>
          <w:p w:rsidR="000A1B36" w:rsidRPr="0082116D" w:rsidRDefault="000A1B36" w:rsidP="000A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16D">
              <w:rPr>
                <w:rFonts w:ascii="Times New Roman" w:hAnsi="Times New Roman" w:cs="Times New Roman"/>
                <w:sz w:val="28"/>
                <w:szCs w:val="28"/>
              </w:rPr>
              <w:t>-небольшие ножницы</w:t>
            </w:r>
          </w:p>
          <w:p w:rsidR="000A1B36" w:rsidRPr="0082116D" w:rsidRDefault="000A1B36" w:rsidP="000A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16D">
              <w:rPr>
                <w:rFonts w:ascii="Times New Roman" w:hAnsi="Times New Roman" w:cs="Times New Roman"/>
                <w:sz w:val="28"/>
                <w:szCs w:val="28"/>
              </w:rPr>
              <w:t>-набор цветной бумаги</w:t>
            </w:r>
          </w:p>
          <w:p w:rsidR="000A1B36" w:rsidRPr="0082116D" w:rsidRDefault="000A1B36" w:rsidP="000A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16D">
              <w:rPr>
                <w:rFonts w:ascii="Times New Roman" w:hAnsi="Times New Roman" w:cs="Times New Roman"/>
                <w:sz w:val="28"/>
                <w:szCs w:val="28"/>
              </w:rPr>
              <w:t>-счетный материал</w:t>
            </w:r>
          </w:p>
          <w:p w:rsidR="000A1B36" w:rsidRDefault="000A1B36" w:rsidP="0013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16D">
              <w:rPr>
                <w:rFonts w:ascii="Times New Roman" w:hAnsi="Times New Roman" w:cs="Times New Roman"/>
                <w:sz w:val="28"/>
                <w:szCs w:val="28"/>
              </w:rPr>
              <w:t>-набор цифр</w:t>
            </w:r>
          </w:p>
          <w:p w:rsidR="00B747BB" w:rsidRDefault="00B747BB" w:rsidP="001364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5" w:type="dxa"/>
          </w:tcPr>
          <w:p w:rsidR="000A1B36" w:rsidRDefault="000A1B36" w:rsidP="000A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16D">
              <w:rPr>
                <w:rFonts w:ascii="Times New Roman" w:hAnsi="Times New Roman" w:cs="Times New Roman"/>
                <w:sz w:val="28"/>
                <w:szCs w:val="28"/>
              </w:rPr>
              <w:t>-мелкие конструкторы и строительный  материал с набором образцов</w:t>
            </w:r>
          </w:p>
          <w:p w:rsidR="000A1B36" w:rsidRPr="0082116D" w:rsidRDefault="000A1B36" w:rsidP="000A1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B36" w:rsidRPr="0082116D" w:rsidRDefault="000A1B36" w:rsidP="000A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16D">
              <w:rPr>
                <w:rFonts w:ascii="Times New Roman" w:hAnsi="Times New Roman" w:cs="Times New Roman"/>
                <w:sz w:val="28"/>
                <w:szCs w:val="28"/>
              </w:rPr>
              <w:t>-геометрические мозаики и головоломки</w:t>
            </w:r>
          </w:p>
          <w:p w:rsidR="000A1B36" w:rsidRDefault="000A1B36" w:rsidP="001364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4617"/>
        <w:tblW w:w="15025" w:type="dxa"/>
        <w:tblLook w:val="04A0" w:firstRow="1" w:lastRow="0" w:firstColumn="1" w:lastColumn="0" w:noHBand="0" w:noVBand="1"/>
      </w:tblPr>
      <w:tblGrid>
        <w:gridCol w:w="969"/>
        <w:gridCol w:w="2123"/>
        <w:gridCol w:w="2291"/>
        <w:gridCol w:w="2161"/>
        <w:gridCol w:w="7481"/>
      </w:tblGrid>
      <w:tr w:rsidR="00B747BB" w:rsidTr="00C91FDB">
        <w:trPr>
          <w:trHeight w:val="1038"/>
        </w:trPr>
        <w:tc>
          <w:tcPr>
            <w:tcW w:w="15025" w:type="dxa"/>
            <w:gridSpan w:val="5"/>
          </w:tcPr>
          <w:p w:rsidR="00B01ACB" w:rsidRDefault="00B01AC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B01ACB" w:rsidRDefault="00B01AC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B747BB" w:rsidRPr="00467D5E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Средняя группа</w:t>
            </w:r>
          </w:p>
        </w:tc>
      </w:tr>
      <w:tr w:rsidR="00B01ACB" w:rsidTr="00C91FDB">
        <w:trPr>
          <w:trHeight w:val="586"/>
        </w:trPr>
        <w:tc>
          <w:tcPr>
            <w:tcW w:w="577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6A44B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179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6A44B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340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6A44B5">
              <w:rPr>
                <w:rFonts w:ascii="Times New Roman" w:hAnsi="Times New Roman" w:cs="Times New Roman"/>
                <w:b/>
                <w:sz w:val="24"/>
                <w:szCs w:val="28"/>
              </w:rPr>
              <w:t>Кол – во занятий в неделю</w:t>
            </w:r>
          </w:p>
        </w:tc>
        <w:tc>
          <w:tcPr>
            <w:tcW w:w="2206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6A44B5">
              <w:rPr>
                <w:rFonts w:ascii="Times New Roman" w:hAnsi="Times New Roman" w:cs="Times New Roman"/>
                <w:b/>
                <w:sz w:val="24"/>
                <w:szCs w:val="28"/>
              </w:rPr>
              <w:t>Кол – во занятий в месяц</w:t>
            </w:r>
          </w:p>
        </w:tc>
        <w:tc>
          <w:tcPr>
            <w:tcW w:w="7723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6A44B5">
              <w:rPr>
                <w:rFonts w:ascii="Times New Roman" w:hAnsi="Times New Roman" w:cs="Times New Roman"/>
                <w:b/>
                <w:sz w:val="24"/>
                <w:szCs w:val="28"/>
              </w:rPr>
              <w:t>Другие формы работы (совместная деятельность)</w:t>
            </w:r>
          </w:p>
        </w:tc>
      </w:tr>
      <w:tr w:rsidR="00B01ACB" w:rsidTr="00C91FDB">
        <w:trPr>
          <w:trHeight w:val="712"/>
        </w:trPr>
        <w:tc>
          <w:tcPr>
            <w:tcW w:w="577" w:type="dxa"/>
          </w:tcPr>
          <w:p w:rsidR="00B747BB" w:rsidRPr="006A44B5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4B5">
              <w:rPr>
                <w:rFonts w:ascii="Times New Roman" w:hAnsi="Times New Roman" w:cs="Times New Roman"/>
                <w:sz w:val="28"/>
                <w:szCs w:val="28"/>
              </w:rPr>
              <w:t>Сен.</w:t>
            </w:r>
          </w:p>
        </w:tc>
        <w:tc>
          <w:tcPr>
            <w:tcW w:w="2179" w:type="dxa"/>
          </w:tcPr>
          <w:p w:rsidR="00B747BB" w:rsidRPr="006A44B5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0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(з-я неделя)</w:t>
            </w:r>
          </w:p>
          <w:p w:rsidR="00B747BB" w:rsidRPr="006A44B5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(4-ая неделя)</w:t>
            </w:r>
          </w:p>
        </w:tc>
        <w:tc>
          <w:tcPr>
            <w:tcW w:w="2206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A44B5"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  <w:p w:rsidR="00B747BB" w:rsidRPr="006A44B5" w:rsidRDefault="00B747BB" w:rsidP="00B747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A44B5">
              <w:rPr>
                <w:rFonts w:ascii="Times New Roman" w:hAnsi="Times New Roman" w:cs="Times New Roman"/>
                <w:sz w:val="28"/>
                <w:szCs w:val="28"/>
              </w:rPr>
              <w:t xml:space="preserve">Итого: 2 </w:t>
            </w:r>
          </w:p>
        </w:tc>
        <w:tc>
          <w:tcPr>
            <w:tcW w:w="7723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B01ACB" w:rsidTr="00C91FDB">
        <w:trPr>
          <w:trHeight w:val="1695"/>
        </w:trPr>
        <w:tc>
          <w:tcPr>
            <w:tcW w:w="577" w:type="dxa"/>
          </w:tcPr>
          <w:p w:rsidR="00B747BB" w:rsidRPr="006A44B5" w:rsidRDefault="00B747BB" w:rsidP="00B747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A44B5">
              <w:rPr>
                <w:rFonts w:ascii="Times New Roman" w:hAnsi="Times New Roman" w:cs="Times New Roman"/>
                <w:sz w:val="28"/>
                <w:szCs w:val="28"/>
              </w:rPr>
              <w:t>Окт.</w:t>
            </w:r>
          </w:p>
        </w:tc>
        <w:tc>
          <w:tcPr>
            <w:tcW w:w="2179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Pr="006A44B5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0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(1-ая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(2-ая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(3-я неделя)</w:t>
            </w:r>
          </w:p>
          <w:p w:rsidR="00B747BB" w:rsidRPr="006A44B5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(4-ая неделя)</w:t>
            </w:r>
          </w:p>
        </w:tc>
        <w:tc>
          <w:tcPr>
            <w:tcW w:w="2206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747BB" w:rsidRPr="006A44B5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 4</w:t>
            </w:r>
          </w:p>
        </w:tc>
        <w:tc>
          <w:tcPr>
            <w:tcW w:w="7723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B01ACB" w:rsidTr="00C91FDB">
        <w:trPr>
          <w:trHeight w:val="1695"/>
        </w:trPr>
        <w:tc>
          <w:tcPr>
            <w:tcW w:w="577" w:type="dxa"/>
          </w:tcPr>
          <w:p w:rsidR="00B747BB" w:rsidRPr="006A44B5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Нояб.</w:t>
            </w:r>
          </w:p>
        </w:tc>
        <w:tc>
          <w:tcPr>
            <w:tcW w:w="2179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Pr="006A44B5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0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(1-ая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(2-ая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(3-я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(4-ая неделя)</w:t>
            </w:r>
          </w:p>
        </w:tc>
        <w:tc>
          <w:tcPr>
            <w:tcW w:w="2206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 4</w:t>
            </w:r>
          </w:p>
        </w:tc>
        <w:tc>
          <w:tcPr>
            <w:tcW w:w="7723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B01ACB" w:rsidTr="00C91FDB">
        <w:trPr>
          <w:trHeight w:val="1695"/>
        </w:trPr>
        <w:tc>
          <w:tcPr>
            <w:tcW w:w="577" w:type="dxa"/>
          </w:tcPr>
          <w:p w:rsidR="00B747BB" w:rsidRPr="006A44B5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Дек.</w:t>
            </w:r>
          </w:p>
        </w:tc>
        <w:tc>
          <w:tcPr>
            <w:tcW w:w="2179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Pr="006A44B5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0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(1-ая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(2-ая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(3-я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(4-ая неделя)</w:t>
            </w:r>
          </w:p>
        </w:tc>
        <w:tc>
          <w:tcPr>
            <w:tcW w:w="2206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 4</w:t>
            </w:r>
          </w:p>
        </w:tc>
        <w:tc>
          <w:tcPr>
            <w:tcW w:w="7723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B01ACB" w:rsidTr="00C91FDB">
        <w:trPr>
          <w:trHeight w:val="2091"/>
        </w:trPr>
        <w:tc>
          <w:tcPr>
            <w:tcW w:w="577" w:type="dxa"/>
          </w:tcPr>
          <w:p w:rsidR="00B747BB" w:rsidRPr="006A44B5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Янв.</w:t>
            </w:r>
          </w:p>
        </w:tc>
        <w:tc>
          <w:tcPr>
            <w:tcW w:w="2179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Pr="006A44B5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0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(1-ая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(2-ая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(3-я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(4-ая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206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 4</w:t>
            </w:r>
          </w:p>
        </w:tc>
        <w:tc>
          <w:tcPr>
            <w:tcW w:w="7723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B01ACB" w:rsidTr="00C91FDB">
        <w:trPr>
          <w:trHeight w:val="1362"/>
        </w:trPr>
        <w:tc>
          <w:tcPr>
            <w:tcW w:w="577" w:type="dxa"/>
          </w:tcPr>
          <w:p w:rsidR="00B747BB" w:rsidRPr="00FF28B8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Фев.</w:t>
            </w:r>
          </w:p>
        </w:tc>
        <w:tc>
          <w:tcPr>
            <w:tcW w:w="2179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Pr="00FF28B8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0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(1-ая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(2-ая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(3-я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(4-ая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206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 4</w:t>
            </w:r>
          </w:p>
        </w:tc>
        <w:tc>
          <w:tcPr>
            <w:tcW w:w="7723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B01ACB" w:rsidTr="00C91FDB">
        <w:trPr>
          <w:trHeight w:val="2091"/>
        </w:trPr>
        <w:tc>
          <w:tcPr>
            <w:tcW w:w="577" w:type="dxa"/>
          </w:tcPr>
          <w:p w:rsidR="00B747BB" w:rsidRPr="00207B87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Март.</w:t>
            </w:r>
          </w:p>
        </w:tc>
        <w:tc>
          <w:tcPr>
            <w:tcW w:w="2179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Pr="00207B87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0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(1-ая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(2-ая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(3-я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(4-ая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206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 4</w:t>
            </w:r>
          </w:p>
        </w:tc>
        <w:tc>
          <w:tcPr>
            <w:tcW w:w="7723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B01ACB" w:rsidTr="00C91FDB">
        <w:trPr>
          <w:trHeight w:val="676"/>
        </w:trPr>
        <w:tc>
          <w:tcPr>
            <w:tcW w:w="577" w:type="dxa"/>
          </w:tcPr>
          <w:p w:rsidR="00B747BB" w:rsidRPr="00207B87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79" w:type="dxa"/>
          </w:tcPr>
          <w:p w:rsidR="00B747BB" w:rsidRPr="00B96AD0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0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(1-ая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(2-ая неделя)</w:t>
            </w:r>
          </w:p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206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747BB" w:rsidRPr="00B96AD0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 2</w:t>
            </w:r>
          </w:p>
        </w:tc>
        <w:tc>
          <w:tcPr>
            <w:tcW w:w="7723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B01ACB" w:rsidTr="00C91FDB">
        <w:trPr>
          <w:trHeight w:val="396"/>
        </w:trPr>
        <w:tc>
          <w:tcPr>
            <w:tcW w:w="577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79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B747BB" w:rsidRPr="006A44B5" w:rsidRDefault="00B747BB" w:rsidP="00B7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6" w:type="dxa"/>
          </w:tcPr>
          <w:p w:rsidR="00B747BB" w:rsidRDefault="00B747BB" w:rsidP="00B747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723" w:type="dxa"/>
          </w:tcPr>
          <w:p w:rsidR="00B747BB" w:rsidRDefault="00B747BB" w:rsidP="00B747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</w:tbl>
    <w:p w:rsidR="000A1B36" w:rsidRDefault="000A1B36" w:rsidP="001364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72BF" w:rsidRDefault="00C972BF" w:rsidP="001364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1ACB" w:rsidRDefault="00B01ACB" w:rsidP="001364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1ACB" w:rsidRDefault="00B01ACB" w:rsidP="001364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1ACB" w:rsidRDefault="00B01ACB" w:rsidP="001364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1ACB" w:rsidRDefault="00B01ACB" w:rsidP="001364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72BF" w:rsidRPr="000A1B36" w:rsidRDefault="00C972BF" w:rsidP="001364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96AD0" w:rsidRPr="0094071D" w:rsidRDefault="00B96AD0" w:rsidP="00B96A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Перспективное планирование занятий </w:t>
      </w:r>
    </w:p>
    <w:tbl>
      <w:tblPr>
        <w:tblW w:w="0" w:type="auto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67"/>
        <w:gridCol w:w="1147"/>
        <w:gridCol w:w="4129"/>
        <w:gridCol w:w="6832"/>
      </w:tblGrid>
      <w:tr w:rsidR="00B96AD0" w:rsidRPr="007E385B" w:rsidTr="0049727A">
        <w:trPr>
          <w:tblCellSpacing w:w="0" w:type="dxa"/>
          <w:jc w:val="center"/>
        </w:trPr>
        <w:tc>
          <w:tcPr>
            <w:tcW w:w="306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Раздел, тема занятия</w:t>
            </w:r>
          </w:p>
        </w:tc>
        <w:tc>
          <w:tcPr>
            <w:tcW w:w="11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r w:rsidRPr="007E3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Цель, задачи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</w:t>
            </w:r>
          </w:p>
        </w:tc>
      </w:tr>
      <w:tr w:rsidR="00B96AD0" w:rsidRPr="007E385B" w:rsidTr="0049727A">
        <w:trPr>
          <w:tblCellSpacing w:w="0" w:type="dxa"/>
          <w:jc w:val="center"/>
        </w:trPr>
        <w:tc>
          <w:tcPr>
            <w:tcW w:w="306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AF3B5A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3B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Сравнение</w:t>
            </w:r>
          </w:p>
          <w:p w:rsidR="00B96AD0" w:rsidRPr="007E385B" w:rsidRDefault="00B96AD0" w:rsidP="0047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75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Считаем вместе с Вини пухом»</w:t>
            </w:r>
            <w:r w:rsidR="00475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учить детей мысленно устанавливать сходства и различия предметов по существенным признакам;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развивать внимание, восприятие;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совершенствовать ориентировку в пространстве.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F3B5A" w:rsidRDefault="00AF3B5A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3B5A" w:rsidRDefault="00AF3B5A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игрушка-заяц, Незнайка, Кот в сапогах,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д/и «Найди отличия»,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фигурные макароны,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трафареты (цветок, сапог)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счетные палочки, флажки альбомы, карандаши (на все занятия)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игры-шнуровки</w:t>
            </w:r>
          </w:p>
        </w:tc>
      </w:tr>
      <w:tr w:rsidR="00B96AD0" w:rsidRPr="007E385B" w:rsidTr="0049727A">
        <w:trPr>
          <w:tblCellSpacing w:w="0" w:type="dxa"/>
          <w:jc w:val="center"/>
        </w:trPr>
        <w:tc>
          <w:tcPr>
            <w:tcW w:w="306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AF3B5A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3B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Обобщение</w:t>
            </w:r>
          </w:p>
          <w:p w:rsidR="00B96AD0" w:rsidRPr="007E385B" w:rsidRDefault="00B96AD0" w:rsidP="0047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1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мысленно объединять и предметы в группы по их свойствам;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–способствовать обогащению словарного запаса детей, расширять бытовые знания,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закреплять обобщающие понятия, свободно оперировать ими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изображения фруктов, овощей, домашних и диких животных, транспорта, посуды,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д/и «Логический поезд»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счетные палочки, набор геометрических фигур</w:t>
            </w:r>
          </w:p>
        </w:tc>
      </w:tr>
      <w:tr w:rsidR="00B96AD0" w:rsidRPr="007E385B" w:rsidTr="0049727A">
        <w:trPr>
          <w:tblCellSpacing w:w="0" w:type="dxa"/>
          <w:jc w:val="center"/>
        </w:trPr>
        <w:tc>
          <w:tcPr>
            <w:tcW w:w="306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AF3B5A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3B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Ограничение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лисы»</w:t>
            </w:r>
          </w:p>
        </w:tc>
        <w:tc>
          <w:tcPr>
            <w:tcW w:w="11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выделять один или несколько предметов из группы по определенным признакам;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развивать наблюдательность детей.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игрушка-лиса,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фасоль (белая и коричневая) и емкость для нее,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набор предметных картинок: игрушки, фрукты, овощи, транспорт и т.д.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игры-шнуровки.</w:t>
            </w:r>
          </w:p>
        </w:tc>
      </w:tr>
      <w:tr w:rsidR="00B96AD0" w:rsidRPr="007E385B" w:rsidTr="0049727A">
        <w:trPr>
          <w:tblCellSpacing w:w="0" w:type="dxa"/>
          <w:jc w:val="center"/>
        </w:trPr>
        <w:tc>
          <w:tcPr>
            <w:tcW w:w="306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Промежуточная диагностика</w:t>
            </w:r>
          </w:p>
        </w:tc>
        <w:tc>
          <w:tcPr>
            <w:tcW w:w="11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оценить уровень владения детьми логическими операциями (сравнение, ограничение, обобщение)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С.Д.Забрамная, О.В.Боровик «Психолого-педагогическое обследование детей», «Психолого-педагогическая диагностика развития детей раннего и дошкольного возраста» под ред. Е.А.Стребелевой;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«Скоро в школу» для детей 4-7 лет (наглядный и диагностический материал).</w:t>
            </w:r>
          </w:p>
        </w:tc>
      </w:tr>
      <w:tr w:rsidR="00B96AD0" w:rsidRPr="007E385B" w:rsidTr="0049727A">
        <w:trPr>
          <w:tblCellSpacing w:w="0" w:type="dxa"/>
          <w:jc w:val="center"/>
        </w:trPr>
        <w:tc>
          <w:tcPr>
            <w:tcW w:w="306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AF3B5A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3B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Анализ-синтез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«Ёжик-портной» 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«Подскажи Незнайке» 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«Умный Гномик»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Обобщающее занятие</w:t>
            </w:r>
          </w:p>
        </w:tc>
        <w:tc>
          <w:tcPr>
            <w:tcW w:w="11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делить целое на части, устанавливать между ними связь;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учить мысленно соединять в единое целое части предмета.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игрушка-ёжик,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рисунки сарафанов с карманами разной формы и цвета,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пазлы, игры-шнуровки,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счетные палочки, геометрические фигуры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д/и «Находим противоположности», «Дополни картинку», «Что для чего?».</w:t>
            </w:r>
          </w:p>
        </w:tc>
      </w:tr>
      <w:tr w:rsidR="00B96AD0" w:rsidRPr="007E385B" w:rsidTr="0049727A">
        <w:trPr>
          <w:tblCellSpacing w:w="0" w:type="dxa"/>
          <w:jc w:val="center"/>
        </w:trPr>
        <w:tc>
          <w:tcPr>
            <w:tcW w:w="306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AF3B5A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3B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Систематизация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«Ученый Кот»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«Что сначала? Что потом?»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Обобщающее занятие</w:t>
            </w:r>
          </w:p>
        </w:tc>
        <w:tc>
          <w:tcPr>
            <w:tcW w:w="11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выявлять закономерности;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расширять словарный запас;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учить составлять описательный рассказ, пересказывать.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игрушка-кот, мышка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мозаика, игры-шнуровки.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д/и «Истории в картинках», «Логические цепочки».</w:t>
            </w:r>
          </w:p>
        </w:tc>
      </w:tr>
      <w:tr w:rsidR="00B96AD0" w:rsidRPr="007E385B" w:rsidTr="0049727A">
        <w:trPr>
          <w:tblCellSpacing w:w="0" w:type="dxa"/>
          <w:jc w:val="center"/>
        </w:trPr>
        <w:tc>
          <w:tcPr>
            <w:tcW w:w="306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AF3B5A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3B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Классификация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«Пчелка Майя»</w:t>
            </w:r>
          </w:p>
        </w:tc>
        <w:tc>
          <w:tcPr>
            <w:tcW w:w="11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учить детей мысленно распределять предметы по группам по их свойствам;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–способствовать обогащению словарного запаса детей, расширять бытовые знания,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закреплять обобщающие понятия, свободно оперировать ими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изображение пчелки,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предметные картинки: посуда, животные, транспорт и т.д.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мозаика</w:t>
            </w:r>
          </w:p>
        </w:tc>
      </w:tr>
      <w:tr w:rsidR="00B96AD0" w:rsidRPr="007E385B" w:rsidTr="0049727A">
        <w:trPr>
          <w:tblCellSpacing w:w="0" w:type="dxa"/>
          <w:jc w:val="center"/>
        </w:trPr>
        <w:tc>
          <w:tcPr>
            <w:tcW w:w="306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AF3B5A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3B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Умозаключения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«Да, но…»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«Потому, что…»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«Задачи Логика»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Итоговое занятие</w:t>
            </w:r>
          </w:p>
        </w:tc>
        <w:tc>
          <w:tcPr>
            <w:tcW w:w="11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при помощи суждений делать умозаключения,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3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расширению словарного запаса детей,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развивать воображение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6AD0" w:rsidRPr="007E385B" w:rsidRDefault="00B96AD0" w:rsidP="00897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изображение осьминога, птиц, Логика (человечек из геометрических фигур)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трафареты (птицы, геометрические фигуры, фрукты)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набор геометрических фигур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«бусы» (проволока и пластмассовые цилиндры)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игры-шнуровки,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д/и «Логика»</w:t>
            </w:r>
          </w:p>
        </w:tc>
      </w:tr>
      <w:tr w:rsidR="00B96AD0" w:rsidRPr="007E385B" w:rsidTr="0049727A">
        <w:trPr>
          <w:tblCellSpacing w:w="0" w:type="dxa"/>
          <w:jc w:val="center"/>
        </w:trPr>
        <w:tc>
          <w:tcPr>
            <w:tcW w:w="306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AF3B5A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3B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Диагностика</w:t>
            </w:r>
          </w:p>
        </w:tc>
        <w:tc>
          <w:tcPr>
            <w:tcW w:w="11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оценить уровень развития логического мышления детей 4-5 лет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96AD0" w:rsidRPr="007E385B" w:rsidRDefault="00B96AD0" w:rsidP="00897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«Скоро в школу» для детей 4-7 лет (наглядный и диагностический материал);</w:t>
            </w:r>
            <w:r w:rsidRPr="007E3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–С.Д.Забрамная, О.В.Боровик «Психолого-педагогическое обследование детей»; «Психолого-педагогическая диагностика развития детей раннего и дошкольного возраста» под ред. Е.А.Стребелевой</w:t>
            </w:r>
          </w:p>
        </w:tc>
      </w:tr>
    </w:tbl>
    <w:p w:rsidR="00B01ACB" w:rsidRDefault="00B01ACB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01ACB" w:rsidRDefault="00B01ACB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01ACB" w:rsidRDefault="00B01ACB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01ACB" w:rsidRDefault="00B01ACB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01ACB" w:rsidRDefault="00B01ACB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01ACB" w:rsidRDefault="00B01ACB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45215" w:rsidRDefault="00F45215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Y="-738"/>
        <w:tblW w:w="15282" w:type="dxa"/>
        <w:tblLook w:val="04A0" w:firstRow="1" w:lastRow="0" w:firstColumn="1" w:lastColumn="0" w:noHBand="0" w:noVBand="1"/>
      </w:tblPr>
      <w:tblGrid>
        <w:gridCol w:w="738"/>
        <w:gridCol w:w="1879"/>
        <w:gridCol w:w="1848"/>
        <w:gridCol w:w="3561"/>
        <w:gridCol w:w="4992"/>
        <w:gridCol w:w="2264"/>
      </w:tblGrid>
      <w:tr w:rsidR="0049727A" w:rsidTr="00F45215">
        <w:trPr>
          <w:trHeight w:val="554"/>
        </w:trPr>
        <w:tc>
          <w:tcPr>
            <w:tcW w:w="738" w:type="dxa"/>
          </w:tcPr>
          <w:p w:rsidR="0049727A" w:rsidRDefault="0049727A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lastRenderedPageBreak/>
              <w:t>№/п</w:t>
            </w:r>
          </w:p>
        </w:tc>
        <w:tc>
          <w:tcPr>
            <w:tcW w:w="1879" w:type="dxa"/>
          </w:tcPr>
          <w:p w:rsidR="0049727A" w:rsidRDefault="0049727A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Тема </w:t>
            </w:r>
          </w:p>
        </w:tc>
        <w:tc>
          <w:tcPr>
            <w:tcW w:w="1848" w:type="dxa"/>
          </w:tcPr>
          <w:p w:rsidR="0049727A" w:rsidRDefault="0049727A" w:rsidP="00F45215">
            <w:pPr>
              <w:spacing w:before="100" w:beforeAutospacing="1" w:after="100" w:afterAutospacing="1"/>
              <w:ind w:left="72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Игры и </w:t>
            </w:r>
            <w:r w:rsidR="008808F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упражнения</w:t>
            </w:r>
          </w:p>
        </w:tc>
        <w:tc>
          <w:tcPr>
            <w:tcW w:w="3561" w:type="dxa"/>
          </w:tcPr>
          <w:p w:rsidR="0049727A" w:rsidRDefault="0049727A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Цель и задачи</w:t>
            </w:r>
          </w:p>
        </w:tc>
        <w:tc>
          <w:tcPr>
            <w:tcW w:w="4992" w:type="dxa"/>
          </w:tcPr>
          <w:p w:rsidR="0049727A" w:rsidRDefault="0049727A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Инструкция</w:t>
            </w:r>
          </w:p>
        </w:tc>
        <w:tc>
          <w:tcPr>
            <w:tcW w:w="2264" w:type="dxa"/>
          </w:tcPr>
          <w:p w:rsidR="0049727A" w:rsidRDefault="0049727A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Оборудование</w:t>
            </w:r>
          </w:p>
        </w:tc>
      </w:tr>
      <w:tr w:rsidR="0049727A" w:rsidTr="00F45215">
        <w:trPr>
          <w:trHeight w:val="554"/>
        </w:trPr>
        <w:tc>
          <w:tcPr>
            <w:tcW w:w="738" w:type="dxa"/>
          </w:tcPr>
          <w:p w:rsidR="0049727A" w:rsidRPr="008808F7" w:rsidRDefault="008808F7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1879" w:type="dxa"/>
          </w:tcPr>
          <w:p w:rsidR="0049727A" w:rsidRPr="008808F7" w:rsidRDefault="008808F7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8808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Знакомство с цифрами</w:t>
            </w:r>
          </w:p>
        </w:tc>
        <w:tc>
          <w:tcPr>
            <w:tcW w:w="1848" w:type="dxa"/>
          </w:tcPr>
          <w:p w:rsidR="0049727A" w:rsidRPr="00F4521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F452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A93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Знакомим с цифрами</w:t>
            </w:r>
          </w:p>
        </w:tc>
        <w:tc>
          <w:tcPr>
            <w:tcW w:w="3561" w:type="dxa"/>
          </w:tcPr>
          <w:p w:rsidR="0049727A" w:rsidRDefault="008808F7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3E7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Побеседовать о цифрах, их значении, повторить знакомые цифры, познакомить с цифрами от 1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E7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Познакомить с цифрой 0.</w:t>
            </w:r>
          </w:p>
        </w:tc>
        <w:tc>
          <w:tcPr>
            <w:tcW w:w="4992" w:type="dxa"/>
          </w:tcPr>
          <w:p w:rsidR="0049727A" w:rsidRDefault="00A938A8" w:rsidP="00A938A8">
            <w:pPr>
              <w:pStyle w:val="aa"/>
              <w:rPr>
                <w:b/>
                <w:bCs/>
                <w:sz w:val="28"/>
              </w:rPr>
            </w:pPr>
            <w:r>
              <w:t xml:space="preserve">Возьмите из коробки с игрушками двух зайчиков или другие игрушки и расскажите историю про их дружбу. В одной коробке лежала одна морковка, а в другой — две. Почему же их не поровну? Выясните, что на одной коробке нарисована цифра «1», поэтому в коробке одна морковка, на другой — цифра «2», поэтому в ней две морковки. </w:t>
            </w:r>
          </w:p>
        </w:tc>
        <w:tc>
          <w:tcPr>
            <w:tcW w:w="2264" w:type="dxa"/>
          </w:tcPr>
          <w:p w:rsidR="0049727A" w:rsidRPr="00A938A8" w:rsidRDefault="00A938A8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938A8">
              <w:rPr>
                <w:rFonts w:ascii="Times New Roman" w:hAnsi="Times New Roman" w:cs="Times New Roman"/>
              </w:rPr>
              <w:t>ва зайца, две морковки, цифры 1 и 2.</w:t>
            </w:r>
            <w:r>
              <w:rPr>
                <w:rFonts w:ascii="Times New Roman" w:hAnsi="Times New Roman" w:cs="Times New Roman"/>
              </w:rPr>
              <w:t xml:space="preserve"> Две коробки.</w:t>
            </w:r>
          </w:p>
        </w:tc>
      </w:tr>
      <w:tr w:rsidR="0049727A" w:rsidTr="00F45215">
        <w:trPr>
          <w:trHeight w:val="554"/>
        </w:trPr>
        <w:tc>
          <w:tcPr>
            <w:tcW w:w="738" w:type="dxa"/>
          </w:tcPr>
          <w:p w:rsidR="0049727A" w:rsidRDefault="0049727A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49727A" w:rsidRDefault="0049727A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49727A" w:rsidRPr="00032F3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="00032F35" w:rsidRPr="00032F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032F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Поможем божьим коровкам</w:t>
            </w:r>
            <w:r w:rsidR="00032F35" w:rsidRPr="00032F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61" w:type="dxa"/>
          </w:tcPr>
          <w:p w:rsidR="001D7633" w:rsidRDefault="001D7633" w:rsidP="001D7633">
            <w:pPr>
              <w:pStyle w:val="aa"/>
              <w:rPr>
                <w:b/>
                <w:bCs/>
                <w:sz w:val="28"/>
              </w:rPr>
            </w:pPr>
            <w:r>
              <w:t>Развивает у детей наглядно-образное мышление, учит сравнивать, знакомят с количественным составом числа, предложенные игры знакомят детей с цифрами и их цифровыми обозначениями,</w:t>
            </w:r>
          </w:p>
          <w:p w:rsidR="0049727A" w:rsidRDefault="0049727A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992" w:type="dxa"/>
          </w:tcPr>
          <w:p w:rsidR="0049727A" w:rsidRPr="00DA636A" w:rsidRDefault="00DA636A" w:rsidP="004936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A63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Детям раздаются цветки на которых изображены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цифры от 1 до </w:t>
            </w:r>
            <w:r w:rsidR="00866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DA636A">
              <w:rPr>
                <w:rFonts w:ascii="Times New Roman" w:hAnsi="Times New Roman" w:cs="Times New Roman"/>
                <w:sz w:val="24"/>
              </w:rPr>
              <w:t>Номер цветка соответствует числу пятнышек на божьей коровке. Задача малышей — поместить каждое насекомое в свой домик.</w:t>
            </w:r>
            <w:r w:rsidRPr="00DA636A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  <w:r w:rsidR="00F45215">
              <w:t xml:space="preserve"> </w:t>
            </w:r>
            <w:r w:rsidR="0049369B">
              <w:t>К</w:t>
            </w:r>
            <w:r w:rsidR="00F45215" w:rsidRPr="00F45215">
              <w:rPr>
                <w:rFonts w:ascii="Times New Roman" w:hAnsi="Times New Roman" w:cs="Times New Roman"/>
              </w:rPr>
              <w:t>арточки вывешиваются на доске, и несколько дошкольников поочередно подходят и выполняют действия</w:t>
            </w:r>
            <w:r w:rsidR="00F45215" w:rsidRPr="00F4521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64" w:type="dxa"/>
          </w:tcPr>
          <w:p w:rsidR="0049727A" w:rsidRPr="00DA636A" w:rsidRDefault="00DA636A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A63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Цветки среднего размера из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DA63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), божьи коровки вырезанные из картона</w:t>
            </w:r>
          </w:p>
        </w:tc>
      </w:tr>
      <w:tr w:rsidR="0049727A" w:rsidTr="00F45215">
        <w:trPr>
          <w:trHeight w:val="581"/>
        </w:trPr>
        <w:tc>
          <w:tcPr>
            <w:tcW w:w="738" w:type="dxa"/>
          </w:tcPr>
          <w:p w:rsidR="0049727A" w:rsidRDefault="0049727A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49727A" w:rsidRDefault="0049727A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49727A" w:rsidRPr="00F4521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3.</w:t>
            </w:r>
            <w:r w:rsidR="00A938A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  <w:r w:rsidR="00A938A8" w:rsidRPr="00A93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«Школа мудрой совы»</w:t>
            </w:r>
          </w:p>
        </w:tc>
        <w:tc>
          <w:tcPr>
            <w:tcW w:w="3561" w:type="dxa"/>
          </w:tcPr>
          <w:p w:rsidR="00A938A8" w:rsidRDefault="00A938A8" w:rsidP="001D7633">
            <w:pPr>
              <w:pStyle w:val="aa"/>
              <w:contextualSpacing/>
            </w:pPr>
            <w:r>
              <w:t>Игра учит соотносить количество предметов с их цифровым обозначением</w:t>
            </w:r>
            <w:r w:rsidR="001D7633">
              <w:t>.</w:t>
            </w:r>
          </w:p>
          <w:p w:rsidR="0049727A" w:rsidRPr="001D7633" w:rsidRDefault="001D7633" w:rsidP="001D763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D7633">
              <w:rPr>
                <w:rFonts w:ascii="Times New Roman" w:hAnsi="Times New Roman" w:cs="Times New Roman"/>
              </w:rPr>
              <w:t>редложенные игры знакомят детей с цифрами и их цифровыми обозначениями,</w:t>
            </w:r>
          </w:p>
        </w:tc>
        <w:tc>
          <w:tcPr>
            <w:tcW w:w="4992" w:type="dxa"/>
          </w:tcPr>
          <w:p w:rsidR="0049727A" w:rsidRPr="00A938A8" w:rsidRDefault="00A938A8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A938A8">
              <w:rPr>
                <w:rFonts w:ascii="Times New Roman" w:hAnsi="Times New Roman" w:cs="Times New Roman"/>
              </w:rPr>
              <w:t>Покажите картинку, на которой нарисовано, например, четыре машинки. Пусть ребенок найдет карточку с цифрой «4»</w:t>
            </w:r>
          </w:p>
        </w:tc>
        <w:tc>
          <w:tcPr>
            <w:tcW w:w="2264" w:type="dxa"/>
          </w:tcPr>
          <w:p w:rsidR="00A938A8" w:rsidRDefault="00A938A8" w:rsidP="00A938A8">
            <w:pPr>
              <w:pStyle w:val="aa"/>
            </w:pPr>
            <w:r>
              <w:t>Карточки с цифрами, предметные картинки или игрушки, Мудрая Сова (игрушечная или нарисованная).</w:t>
            </w:r>
          </w:p>
          <w:p w:rsidR="0049727A" w:rsidRDefault="0049727A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F45215" w:rsidTr="00F45215">
        <w:trPr>
          <w:trHeight w:val="581"/>
        </w:trPr>
        <w:tc>
          <w:tcPr>
            <w:tcW w:w="738" w:type="dxa"/>
          </w:tcPr>
          <w:p w:rsidR="00F4521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F4521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F4521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4. «</w:t>
            </w:r>
            <w:r w:rsidRPr="00F452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Давай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подвигаемся»</w:t>
            </w:r>
          </w:p>
          <w:p w:rsidR="00A938A8" w:rsidRDefault="00A938A8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A44C6" w:rsidRDefault="00BA44C6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938A8" w:rsidRDefault="00A938A8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BA44C6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.</w:t>
            </w:r>
            <w:r w:rsidRPr="00BA44C6">
              <w:rPr>
                <w:rFonts w:ascii="Times New Roman" w:hAnsi="Times New Roman" w:cs="Times New Roman"/>
                <w:sz w:val="24"/>
              </w:rPr>
              <w:t>«Бабочки и</w:t>
            </w:r>
            <w:r w:rsidRPr="00BA44C6">
              <w:rPr>
                <w:b/>
                <w:color w:val="FF0000"/>
                <w:sz w:val="24"/>
              </w:rPr>
              <w:t xml:space="preserve"> </w:t>
            </w:r>
            <w:r w:rsidRPr="00BA44C6">
              <w:rPr>
                <w:rFonts w:ascii="Times New Roman" w:hAnsi="Times New Roman" w:cs="Times New Roman"/>
              </w:rPr>
              <w:t>цветы</w:t>
            </w:r>
            <w:r w:rsidRPr="00245FD8">
              <w:t>».</w:t>
            </w:r>
          </w:p>
          <w:p w:rsidR="00A938A8" w:rsidRPr="00F45215" w:rsidRDefault="00A938A8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3561" w:type="dxa"/>
          </w:tcPr>
          <w:p w:rsidR="00F4521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BA44C6" w:rsidRDefault="00BA44C6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BA44C6" w:rsidRDefault="00BA44C6" w:rsidP="00BA44C6">
            <w:pPr>
              <w:pStyle w:val="aa"/>
            </w:pPr>
          </w:p>
          <w:p w:rsidR="00BA44C6" w:rsidRDefault="00BA44C6" w:rsidP="00BA44C6">
            <w:pPr>
              <w:pStyle w:val="aa"/>
            </w:pPr>
            <w:r>
              <w:t>И</w:t>
            </w:r>
            <w:r w:rsidRPr="00245FD8">
              <w:t xml:space="preserve">гра закрепляет у воспитанников средней группы умение сравнивать группы предметов между собой. </w:t>
            </w:r>
          </w:p>
          <w:p w:rsidR="00BA44C6" w:rsidRDefault="00BA44C6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BA44C6" w:rsidRDefault="00BA44C6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992" w:type="dxa"/>
          </w:tcPr>
          <w:p w:rsidR="00F45215" w:rsidRDefault="00F45215" w:rsidP="00F45215">
            <w:pPr>
              <w:pStyle w:val="aa"/>
            </w:pPr>
            <w:r w:rsidRPr="00245FD8">
              <w:lastRenderedPageBreak/>
              <w:t>Воспитатель бьёт в бубен определённое число раз. Дети внимательно считают удары, а затем делают столько же движений (они оговариваются заранее — малыши хлопают в ладоши, прыгают на месте и пр.)</w:t>
            </w:r>
          </w:p>
          <w:p w:rsidR="00F45215" w:rsidRPr="00BA44C6" w:rsidRDefault="00BA44C6" w:rsidP="00BA44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BA44C6">
              <w:rPr>
                <w:rFonts w:ascii="Times New Roman" w:hAnsi="Times New Roman" w:cs="Times New Roman"/>
              </w:rPr>
              <w:lastRenderedPageBreak/>
              <w:t>На полу разложены картонные цветы (согласно количеству дошкольников). Педагог сообщает детям, что они превращаются в бабочек (дети машут воображаемыми крылышками). Под музыкальное сопровождение бабочки летают по комнате. Как только она останавливается, каждый ребёнок должен встать возле цветочка. При этом воспитатель уточняет, что количество цветов совпадает с числом бабочек — их поровну</w:t>
            </w:r>
          </w:p>
        </w:tc>
        <w:tc>
          <w:tcPr>
            <w:tcW w:w="2264" w:type="dxa"/>
          </w:tcPr>
          <w:p w:rsidR="00F4521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52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Бубен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другие инструменты.</w:t>
            </w:r>
          </w:p>
          <w:p w:rsidR="00BA44C6" w:rsidRDefault="00BA44C6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A44C6" w:rsidRDefault="00BA44C6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A44C6" w:rsidRPr="00F45215" w:rsidRDefault="00BA44C6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Картонные цветы </w:t>
            </w:r>
          </w:p>
        </w:tc>
      </w:tr>
      <w:tr w:rsidR="00F45215" w:rsidTr="00F45215">
        <w:trPr>
          <w:trHeight w:val="581"/>
        </w:trPr>
        <w:tc>
          <w:tcPr>
            <w:tcW w:w="738" w:type="dxa"/>
          </w:tcPr>
          <w:p w:rsidR="00F4521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879" w:type="dxa"/>
          </w:tcPr>
          <w:p w:rsidR="00F45215" w:rsidRPr="00F45215" w:rsidRDefault="00A938A8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93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Порядковый счёт</w:t>
            </w:r>
          </w:p>
        </w:tc>
        <w:tc>
          <w:tcPr>
            <w:tcW w:w="1848" w:type="dxa"/>
          </w:tcPr>
          <w:p w:rsidR="00F45215" w:rsidRDefault="001D7633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="00BA44C6" w:rsidRPr="00BA44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«Кто первый»</w:t>
            </w:r>
          </w:p>
        </w:tc>
        <w:tc>
          <w:tcPr>
            <w:tcW w:w="3561" w:type="dxa"/>
          </w:tcPr>
          <w:p w:rsidR="00F4521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992" w:type="dxa"/>
          </w:tcPr>
          <w:p w:rsidR="00F45215" w:rsidRDefault="00BA44C6" w:rsidP="00BA44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Поставьте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столе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ряд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игрушки</w:t>
            </w:r>
            <w:r>
              <w:t xml:space="preserve">.  </w:t>
            </w:r>
            <w:r>
              <w:rPr>
                <w:rFonts w:ascii="Times New Roman" w:hAnsi="Times New Roman" w:cs="Times New Roman"/>
              </w:rPr>
              <w:t>Нужно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правильно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ответить</w:t>
            </w:r>
            <w:r>
              <w:t xml:space="preserve">, </w:t>
            </w:r>
            <w:r>
              <w:rPr>
                <w:rFonts w:ascii="Times New Roman" w:hAnsi="Times New Roman" w:cs="Times New Roman"/>
              </w:rPr>
              <w:t>кто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стоит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</w:t>
            </w:r>
            <w:r>
              <w:t xml:space="preserve"> (</w:t>
            </w:r>
            <w:r>
              <w:rPr>
                <w:rFonts w:ascii="Times New Roman" w:hAnsi="Times New Roman" w:cs="Times New Roman"/>
              </w:rPr>
              <w:t>втором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т</w:t>
            </w:r>
            <w:r>
              <w:t xml:space="preserve">. </w:t>
            </w:r>
            <w:r>
              <w:rPr>
                <w:rFonts w:ascii="Times New Roman" w:hAnsi="Times New Roman" w:cs="Times New Roman"/>
              </w:rPr>
              <w:t>д</w:t>
            </w:r>
            <w:r>
              <w:t xml:space="preserve">.) </w:t>
            </w:r>
            <w:r>
              <w:rPr>
                <w:rFonts w:ascii="Times New Roman" w:hAnsi="Times New Roman" w:cs="Times New Roman"/>
              </w:rPr>
              <w:t>месте</w:t>
            </w:r>
            <w:r>
              <w:t xml:space="preserve">. </w:t>
            </w:r>
            <w:r>
              <w:rPr>
                <w:rFonts w:ascii="Times New Roman" w:hAnsi="Times New Roman" w:cs="Times New Roman"/>
              </w:rPr>
              <w:t>Считаем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слева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направо</w:t>
            </w:r>
            <w:r>
              <w:t xml:space="preserve">. </w:t>
            </w:r>
            <w:r>
              <w:rPr>
                <w:rFonts w:ascii="Times New Roman" w:hAnsi="Times New Roman" w:cs="Times New Roman"/>
              </w:rPr>
              <w:t>«Кто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стоит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между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зайцем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медведем</w:t>
            </w:r>
            <w:r>
              <w:t xml:space="preserve">?» — </w:t>
            </w:r>
            <w:r w:rsidRPr="00BA44C6">
              <w:rPr>
                <w:rFonts w:ascii="Times New Roman" w:hAnsi="Times New Roman" w:cs="Times New Roman"/>
              </w:rPr>
              <w:t>«Тут стоит белка. Она вторая» и т. д</w:t>
            </w:r>
          </w:p>
        </w:tc>
        <w:tc>
          <w:tcPr>
            <w:tcW w:w="2264" w:type="dxa"/>
          </w:tcPr>
          <w:p w:rsidR="00F45215" w:rsidRPr="00BA44C6" w:rsidRDefault="00BA44C6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BA44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Игрушки</w:t>
            </w:r>
          </w:p>
        </w:tc>
      </w:tr>
      <w:tr w:rsidR="00F45215" w:rsidTr="00F45215">
        <w:trPr>
          <w:trHeight w:val="581"/>
        </w:trPr>
        <w:tc>
          <w:tcPr>
            <w:tcW w:w="738" w:type="dxa"/>
          </w:tcPr>
          <w:p w:rsidR="00F4521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F45215" w:rsidRPr="00F4521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F45215" w:rsidRDefault="001D7633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2. «</w:t>
            </w:r>
            <w:r w:rsidRPr="001D7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Сказочная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D7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матика»</w:t>
            </w:r>
          </w:p>
        </w:tc>
        <w:tc>
          <w:tcPr>
            <w:tcW w:w="3561" w:type="dxa"/>
          </w:tcPr>
          <w:p w:rsidR="001D7633" w:rsidRDefault="001D7633" w:rsidP="001D7633">
            <w:pPr>
              <w:pStyle w:val="aa"/>
            </w:pPr>
            <w:r>
              <w:t>Закрепляет умение считать (количественный, порядковый счет)</w:t>
            </w:r>
          </w:p>
          <w:p w:rsidR="00F4521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992" w:type="dxa"/>
          </w:tcPr>
          <w:p w:rsidR="00283A7D" w:rsidRDefault="00283A7D" w:rsidP="00283A7D">
            <w:pPr>
              <w:pStyle w:val="aa"/>
            </w:pPr>
            <w:r>
              <w:t xml:space="preserve">Вспомнить сказку «Теремок». Предложите посчитать, сколько героев сказки  жили в теремке. </w:t>
            </w:r>
            <w:r w:rsidR="00825B62">
              <w:t>Также можно персонажей сказки</w:t>
            </w:r>
            <w:r>
              <w:t xml:space="preserve"> «Теремка» сравнить по росту, по величине? Кто самый большой, маленький? Кто меньше медведя, но больше зайки? И т. д. </w:t>
            </w:r>
          </w:p>
          <w:p w:rsidR="00F4521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F45215" w:rsidRPr="00283A7D" w:rsidRDefault="00283A7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283A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Картинки героев сказки «Теремок»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или игрушки.</w:t>
            </w:r>
          </w:p>
        </w:tc>
      </w:tr>
      <w:tr w:rsidR="00F45215" w:rsidTr="00F45215">
        <w:trPr>
          <w:trHeight w:val="581"/>
        </w:trPr>
        <w:tc>
          <w:tcPr>
            <w:tcW w:w="738" w:type="dxa"/>
          </w:tcPr>
          <w:p w:rsidR="00F4521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F45215" w:rsidRPr="00F4521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F45215" w:rsidRDefault="00283A7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3. </w:t>
            </w:r>
            <w:r w:rsidRPr="00283A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«Полезные стихи»</w:t>
            </w:r>
          </w:p>
        </w:tc>
        <w:tc>
          <w:tcPr>
            <w:tcW w:w="3561" w:type="dxa"/>
          </w:tcPr>
          <w:p w:rsidR="00F4521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992" w:type="dxa"/>
          </w:tcPr>
          <w:p w:rsidR="00F45215" w:rsidRPr="00283A7D" w:rsidRDefault="00283A7D" w:rsidP="00283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</w:t>
            </w:r>
            <w:r w:rsidRPr="00283A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итать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стихи </w:t>
            </w:r>
          </w:p>
        </w:tc>
        <w:tc>
          <w:tcPr>
            <w:tcW w:w="2264" w:type="dxa"/>
          </w:tcPr>
          <w:p w:rsidR="00F45215" w:rsidRDefault="00F4521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5B3CF5" w:rsidTr="00F45215">
        <w:trPr>
          <w:trHeight w:val="581"/>
        </w:trPr>
        <w:tc>
          <w:tcPr>
            <w:tcW w:w="738" w:type="dxa"/>
          </w:tcPr>
          <w:p w:rsidR="005B3CF5" w:rsidRDefault="005B3CF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5B3CF5" w:rsidRPr="00F45215" w:rsidRDefault="005B3CF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5B3CF5" w:rsidRDefault="005B3CF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4. </w:t>
            </w:r>
            <w:r w:rsidRPr="005B3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561" w:type="dxa"/>
          </w:tcPr>
          <w:p w:rsidR="005B3CF5" w:rsidRDefault="005B3CF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992" w:type="dxa"/>
          </w:tcPr>
          <w:p w:rsidR="005B3CF5" w:rsidRDefault="005B3CF5" w:rsidP="00283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5B3CF5" w:rsidRPr="00866A00" w:rsidRDefault="00866A0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866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«Мальчик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пальчик», Вышли мыши как – то раз»,</w:t>
            </w:r>
          </w:p>
        </w:tc>
      </w:tr>
      <w:tr w:rsidR="00821D11" w:rsidTr="00F45215">
        <w:trPr>
          <w:trHeight w:val="581"/>
        </w:trPr>
        <w:tc>
          <w:tcPr>
            <w:tcW w:w="738" w:type="dxa"/>
          </w:tcPr>
          <w:p w:rsidR="00821D11" w:rsidRDefault="00825B62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1879" w:type="dxa"/>
          </w:tcPr>
          <w:p w:rsidR="00821D11" w:rsidRPr="00F45215" w:rsidRDefault="005B3CF5" w:rsidP="005B3C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Геометрические ф</w:t>
            </w:r>
            <w:r w:rsidR="00825B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игуры</w:t>
            </w:r>
          </w:p>
        </w:tc>
        <w:tc>
          <w:tcPr>
            <w:tcW w:w="1848" w:type="dxa"/>
          </w:tcPr>
          <w:p w:rsidR="00821D11" w:rsidRDefault="00825B62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  <w:r w:rsidRPr="00D527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D527C5" w:rsidRPr="00D527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«Отгадай ка»</w:t>
            </w:r>
          </w:p>
        </w:tc>
        <w:tc>
          <w:tcPr>
            <w:tcW w:w="3561" w:type="dxa"/>
          </w:tcPr>
          <w:p w:rsidR="00821D11" w:rsidRDefault="00821D11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992" w:type="dxa"/>
          </w:tcPr>
          <w:p w:rsidR="00825B62" w:rsidRDefault="00825B62" w:rsidP="00825B62">
            <w:pPr>
              <w:pStyle w:val="aa"/>
            </w:pPr>
            <w:r w:rsidRPr="00245FD8">
              <w:t xml:space="preserve">Малыши образуют круг, в центре которого стоит воспитатель с мячиком. Он показывает </w:t>
            </w:r>
            <w:r w:rsidRPr="00245FD8">
              <w:lastRenderedPageBreak/>
              <w:t xml:space="preserve">фигуру (например, красный круг), а дети должны сказать, на что она похожа (яблоко, помидор и пр.). Отвечает тот ребёнок, к которому педагог покатит мяч. </w:t>
            </w:r>
          </w:p>
          <w:p w:rsidR="00821D11" w:rsidRDefault="00821D11" w:rsidP="00283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821D11" w:rsidRPr="00D527C5" w:rsidRDefault="00D527C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527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Игрушка мяч</w:t>
            </w:r>
          </w:p>
        </w:tc>
      </w:tr>
      <w:tr w:rsidR="00821D11" w:rsidTr="00F45215">
        <w:trPr>
          <w:trHeight w:val="581"/>
        </w:trPr>
        <w:tc>
          <w:tcPr>
            <w:tcW w:w="738" w:type="dxa"/>
          </w:tcPr>
          <w:p w:rsidR="00821D11" w:rsidRDefault="00821D11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821D11" w:rsidRPr="00F45215" w:rsidRDefault="00821D11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821D11" w:rsidRDefault="008C1108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2. </w:t>
            </w:r>
            <w:r w:rsidRPr="00D571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«Теремок»</w:t>
            </w:r>
          </w:p>
        </w:tc>
        <w:tc>
          <w:tcPr>
            <w:tcW w:w="3561" w:type="dxa"/>
          </w:tcPr>
          <w:p w:rsidR="00821D11" w:rsidRDefault="00821D11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992" w:type="dxa"/>
          </w:tcPr>
          <w:p w:rsidR="00821D11" w:rsidRPr="008C1108" w:rsidRDefault="008C1108" w:rsidP="008C110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1108">
              <w:rPr>
                <w:rFonts w:ascii="Times New Roman" w:hAnsi="Times New Roman" w:cs="Times New Roman"/>
              </w:rPr>
              <w:t xml:space="preserve">Педагог предлагает ребятам разыграть знакомую им сказку. Но необычно то, что героями её будут не зверюшки, а геометрические фигуры, которые хотят жить в красивом домике. </w:t>
            </w:r>
          </w:p>
        </w:tc>
        <w:tc>
          <w:tcPr>
            <w:tcW w:w="2264" w:type="dxa"/>
          </w:tcPr>
          <w:p w:rsidR="00821D11" w:rsidRDefault="00821D11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8C1108" w:rsidTr="00F45215">
        <w:trPr>
          <w:trHeight w:val="581"/>
        </w:trPr>
        <w:tc>
          <w:tcPr>
            <w:tcW w:w="738" w:type="dxa"/>
          </w:tcPr>
          <w:p w:rsidR="008C1108" w:rsidRDefault="008C1108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8C1108" w:rsidRPr="00F45215" w:rsidRDefault="008C1108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8C1108" w:rsidRDefault="00C65471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3561" w:type="dxa"/>
          </w:tcPr>
          <w:p w:rsidR="008C1108" w:rsidRDefault="008C1108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992" w:type="dxa"/>
          </w:tcPr>
          <w:p w:rsidR="008C1108" w:rsidRDefault="008C1108" w:rsidP="00283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8C1108" w:rsidRDefault="008C1108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C65471" w:rsidTr="00F45215">
        <w:trPr>
          <w:trHeight w:val="581"/>
        </w:trPr>
        <w:tc>
          <w:tcPr>
            <w:tcW w:w="738" w:type="dxa"/>
          </w:tcPr>
          <w:p w:rsidR="00C65471" w:rsidRDefault="00C65471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C65471" w:rsidRPr="00F45215" w:rsidRDefault="00C65471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C65471" w:rsidRDefault="00C65471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3561" w:type="dxa"/>
          </w:tcPr>
          <w:p w:rsidR="00C65471" w:rsidRDefault="00C65471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992" w:type="dxa"/>
          </w:tcPr>
          <w:p w:rsidR="00C65471" w:rsidRDefault="00C65471" w:rsidP="00283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C65471" w:rsidRDefault="00C65471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C65471" w:rsidTr="00F45215">
        <w:trPr>
          <w:trHeight w:val="581"/>
        </w:trPr>
        <w:tc>
          <w:tcPr>
            <w:tcW w:w="738" w:type="dxa"/>
          </w:tcPr>
          <w:p w:rsidR="00C65471" w:rsidRDefault="00C65471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1879" w:type="dxa"/>
          </w:tcPr>
          <w:p w:rsidR="00C65471" w:rsidRPr="00F45215" w:rsidRDefault="00C65471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Ориентировка в пространстве</w:t>
            </w:r>
          </w:p>
        </w:tc>
        <w:tc>
          <w:tcPr>
            <w:tcW w:w="1848" w:type="dxa"/>
          </w:tcPr>
          <w:p w:rsidR="00C65471" w:rsidRDefault="0098301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  <w:r w:rsidRPr="00983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«Далеко – близко»</w:t>
            </w:r>
          </w:p>
        </w:tc>
        <w:tc>
          <w:tcPr>
            <w:tcW w:w="3561" w:type="dxa"/>
          </w:tcPr>
          <w:p w:rsidR="00C65471" w:rsidRDefault="00866A0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E7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представление о понятии далеко-близко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92" w:type="dxa"/>
          </w:tcPr>
          <w:p w:rsidR="00C65471" w:rsidRDefault="00C65471" w:rsidP="00283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C65471" w:rsidRDefault="00C65471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C65471" w:rsidTr="00F45215">
        <w:trPr>
          <w:trHeight w:val="581"/>
        </w:trPr>
        <w:tc>
          <w:tcPr>
            <w:tcW w:w="738" w:type="dxa"/>
          </w:tcPr>
          <w:p w:rsidR="00C65471" w:rsidRDefault="00C65471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C65471" w:rsidRPr="00F45215" w:rsidRDefault="00C65471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C65471" w:rsidRDefault="00983010" w:rsidP="009830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2. </w:t>
            </w:r>
            <w:r w:rsidRPr="00983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«Спереди – сзади»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E7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-перед,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-под, на, над</w:t>
            </w:r>
            <w:r w:rsidRPr="00E7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-от,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(чем-то), около (чего-то)</w:t>
            </w:r>
            <w:r w:rsidRPr="00E7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561" w:type="dxa"/>
          </w:tcPr>
          <w:p w:rsidR="00C65471" w:rsidRDefault="005B3CF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9830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азвитие умения определять положение предметов относительно других объектов, выполнять задание по инструкции воспитателя, внимания</w:t>
            </w:r>
          </w:p>
        </w:tc>
        <w:tc>
          <w:tcPr>
            <w:tcW w:w="4992" w:type="dxa"/>
          </w:tcPr>
          <w:p w:rsidR="005B3CF5" w:rsidRPr="00E511DB" w:rsidRDefault="005B3CF5" w:rsidP="005B3CF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ять</w:t>
            </w:r>
            <w:r w:rsidRPr="00E5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 и положи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E5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посередине листа.</w:t>
            </w:r>
          </w:p>
          <w:p w:rsidR="005B3CF5" w:rsidRPr="00E511DB" w:rsidRDefault="005B3CF5" w:rsidP="005B3CF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кругом положи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E5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треугольник.</w:t>
            </w:r>
          </w:p>
          <w:p w:rsidR="005B3CF5" w:rsidRPr="00E511DB" w:rsidRDefault="005B3CF5" w:rsidP="005B3CF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Справа от треугольника положи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E5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квадрат.</w:t>
            </w:r>
          </w:p>
          <w:p w:rsidR="005B3CF5" w:rsidRPr="00E511DB" w:rsidRDefault="005B3CF5" w:rsidP="005B3CF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Слева от круга положи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E5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прямоугольник.</w:t>
            </w:r>
          </w:p>
          <w:p w:rsidR="005B3CF5" w:rsidRPr="00E511DB" w:rsidRDefault="005B3CF5" w:rsidP="005B3CF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прямоугольником положи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E5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овал, и т.д.</w:t>
            </w:r>
          </w:p>
          <w:p w:rsidR="00C65471" w:rsidRDefault="00C65471" w:rsidP="00283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C65471" w:rsidRDefault="005B3CF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983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Геометрические фигуры, квадратные листы бумаги</w:t>
            </w:r>
          </w:p>
        </w:tc>
      </w:tr>
      <w:tr w:rsidR="00983010" w:rsidTr="00F45215">
        <w:trPr>
          <w:trHeight w:val="581"/>
        </w:trPr>
        <w:tc>
          <w:tcPr>
            <w:tcW w:w="738" w:type="dxa"/>
          </w:tcPr>
          <w:p w:rsidR="00983010" w:rsidRDefault="0098301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983010" w:rsidRPr="00F45215" w:rsidRDefault="0098301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983010" w:rsidRDefault="0098301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3. </w:t>
            </w:r>
            <w:r w:rsidRPr="00983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«Вверху- внизу»</w:t>
            </w:r>
          </w:p>
        </w:tc>
        <w:tc>
          <w:tcPr>
            <w:tcW w:w="3561" w:type="dxa"/>
          </w:tcPr>
          <w:p w:rsidR="00983010" w:rsidRDefault="0098301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E7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научиться ориентироваться в пространстве и на листе бумаги;</w:t>
            </w:r>
            <w:r w:rsidRPr="00E7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992" w:type="dxa"/>
          </w:tcPr>
          <w:p w:rsidR="00983010" w:rsidRDefault="00983010" w:rsidP="00283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983010" w:rsidRPr="00967B2D" w:rsidRDefault="0098301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  <w:tr w:rsidR="00983010" w:rsidTr="00F45215">
        <w:trPr>
          <w:trHeight w:val="581"/>
        </w:trPr>
        <w:tc>
          <w:tcPr>
            <w:tcW w:w="738" w:type="dxa"/>
          </w:tcPr>
          <w:p w:rsidR="00983010" w:rsidRDefault="0098301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983010" w:rsidRPr="00F45215" w:rsidRDefault="0098301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983010" w:rsidRDefault="00983010" w:rsidP="005B3C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4. </w:t>
            </w:r>
            <w:r w:rsidRPr="00983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«Слева – справа»</w:t>
            </w:r>
            <w:r w:rsidR="005B3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61" w:type="dxa"/>
          </w:tcPr>
          <w:p w:rsidR="00983010" w:rsidRPr="00983010" w:rsidRDefault="00983010" w:rsidP="009830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992" w:type="dxa"/>
          </w:tcPr>
          <w:p w:rsidR="00983010" w:rsidRDefault="00983010" w:rsidP="005B3CF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983010" w:rsidRPr="00983010" w:rsidRDefault="0098301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  <w:tr w:rsidR="00983010" w:rsidTr="00F45215">
        <w:trPr>
          <w:trHeight w:val="581"/>
        </w:trPr>
        <w:tc>
          <w:tcPr>
            <w:tcW w:w="738" w:type="dxa"/>
          </w:tcPr>
          <w:p w:rsidR="00983010" w:rsidRDefault="005B3CF5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1879" w:type="dxa"/>
          </w:tcPr>
          <w:p w:rsidR="00983010" w:rsidRPr="00F45215" w:rsidRDefault="0049369B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Сравнение</w:t>
            </w:r>
          </w:p>
        </w:tc>
        <w:tc>
          <w:tcPr>
            <w:tcW w:w="1848" w:type="dxa"/>
          </w:tcPr>
          <w:p w:rsidR="00983010" w:rsidRDefault="00D5713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1. </w:t>
            </w:r>
            <w:r w:rsidRPr="00D571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«Чего больше – чего меньше?»</w:t>
            </w:r>
          </w:p>
        </w:tc>
        <w:tc>
          <w:tcPr>
            <w:tcW w:w="3561" w:type="dxa"/>
          </w:tcPr>
          <w:p w:rsidR="00983010" w:rsidRPr="00D57130" w:rsidRDefault="00D5713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Style w:val="c1"/>
                <w:rFonts w:ascii="Times New Roman" w:hAnsi="Times New Roman" w:cs="Times New Roman"/>
              </w:rPr>
              <w:t>Научиться</w:t>
            </w:r>
            <w:r w:rsidRPr="00D57130">
              <w:rPr>
                <w:rStyle w:val="c1"/>
                <w:rFonts w:ascii="Times New Roman" w:hAnsi="Times New Roman" w:cs="Times New Roman"/>
              </w:rPr>
              <w:t xml:space="preserve"> сравнивать количество предметов (множества) «на глаз», не считая.</w:t>
            </w:r>
          </w:p>
        </w:tc>
        <w:tc>
          <w:tcPr>
            <w:tcW w:w="4992" w:type="dxa"/>
          </w:tcPr>
          <w:p w:rsidR="00983010" w:rsidRPr="00D57130" w:rsidRDefault="00D57130" w:rsidP="00283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7130">
              <w:rPr>
                <w:rStyle w:val="c1"/>
                <w:rFonts w:ascii="Times New Roman" w:hAnsi="Times New Roman" w:cs="Times New Roman"/>
              </w:rPr>
              <w:t>Взрослый просит сравнить количество предметов, которые видит ребенок.</w:t>
            </w:r>
          </w:p>
        </w:tc>
        <w:tc>
          <w:tcPr>
            <w:tcW w:w="2264" w:type="dxa"/>
          </w:tcPr>
          <w:p w:rsidR="00983010" w:rsidRPr="00D57130" w:rsidRDefault="00D5713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571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Наборы игрушек. </w:t>
            </w:r>
          </w:p>
        </w:tc>
      </w:tr>
      <w:tr w:rsidR="00983010" w:rsidTr="00F45215">
        <w:trPr>
          <w:trHeight w:val="581"/>
        </w:trPr>
        <w:tc>
          <w:tcPr>
            <w:tcW w:w="738" w:type="dxa"/>
          </w:tcPr>
          <w:p w:rsidR="00983010" w:rsidRDefault="0098301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983010" w:rsidRPr="00F45215" w:rsidRDefault="0098301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983010" w:rsidRDefault="00D5713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2. </w:t>
            </w:r>
            <w:r w:rsidRPr="00D571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«Столько - сколько</w:t>
            </w:r>
          </w:p>
        </w:tc>
        <w:tc>
          <w:tcPr>
            <w:tcW w:w="3561" w:type="dxa"/>
          </w:tcPr>
          <w:p w:rsidR="00983010" w:rsidRDefault="00D57130" w:rsidP="00D571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</w:t>
            </w:r>
            <w:r w:rsidRPr="00D5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ься</w:t>
            </w:r>
            <w:r w:rsidRPr="00D5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сравнивать множества</w:t>
            </w:r>
          </w:p>
        </w:tc>
        <w:tc>
          <w:tcPr>
            <w:tcW w:w="4992" w:type="dxa"/>
          </w:tcPr>
          <w:p w:rsidR="00D57130" w:rsidRPr="00D57130" w:rsidRDefault="00D57130" w:rsidP="00D571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Предложите ребенку показать столько пальцев,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подъездов в доме;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сколько этажей в доме;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сколько скамеек около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сколько пуговиц на одежде и т. д.</w:t>
            </w:r>
          </w:p>
          <w:p w:rsidR="00983010" w:rsidRDefault="00983010" w:rsidP="00283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983010" w:rsidRP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967B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Картинки с изображением домов,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пуговиц и т.д.</w:t>
            </w:r>
          </w:p>
        </w:tc>
      </w:tr>
      <w:tr w:rsidR="00D57130" w:rsidTr="00F45215">
        <w:trPr>
          <w:trHeight w:val="581"/>
        </w:trPr>
        <w:tc>
          <w:tcPr>
            <w:tcW w:w="738" w:type="dxa"/>
          </w:tcPr>
          <w:p w:rsidR="00D57130" w:rsidRDefault="00D5713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D57130" w:rsidRPr="00F45215" w:rsidRDefault="00D5713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D57130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3. </w:t>
            </w:r>
            <w:r w:rsidRPr="00967B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«Длиннее – короче»</w:t>
            </w:r>
          </w:p>
        </w:tc>
        <w:tc>
          <w:tcPr>
            <w:tcW w:w="3561" w:type="dxa"/>
          </w:tcPr>
          <w:p w:rsidR="00967B2D" w:rsidRPr="00967B2D" w:rsidRDefault="00967B2D" w:rsidP="00967B2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</w:t>
            </w:r>
            <w:r w:rsidRPr="00967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ься</w:t>
            </w:r>
            <w:r w:rsidRPr="00967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сравнивать предметы по длине «на глаз».</w:t>
            </w:r>
          </w:p>
          <w:p w:rsidR="00D57130" w:rsidRDefault="00D5713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992" w:type="dxa"/>
          </w:tcPr>
          <w:p w:rsidR="00967B2D" w:rsidRPr="00967B2D" w:rsidRDefault="00967B2D" w:rsidP="00967B2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67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равнить длину веток (ветки можно приложить друг к другу – измерение с помощью приложения) и т. д.</w:t>
            </w:r>
          </w:p>
          <w:p w:rsidR="00D57130" w:rsidRDefault="00D57130" w:rsidP="00283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D57130" w:rsidRDefault="00D57130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967B2D" w:rsidTr="00F45215">
        <w:trPr>
          <w:trHeight w:val="581"/>
        </w:trPr>
        <w:tc>
          <w:tcPr>
            <w:tcW w:w="738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967B2D" w:rsidRPr="00F45215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4. </w:t>
            </w:r>
            <w:r w:rsidRPr="00967B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«Уже – шире»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«Выше – ниже»</w:t>
            </w:r>
          </w:p>
        </w:tc>
        <w:tc>
          <w:tcPr>
            <w:tcW w:w="3561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992" w:type="dxa"/>
          </w:tcPr>
          <w:p w:rsidR="00967B2D" w:rsidRDefault="00967B2D" w:rsidP="00283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967B2D" w:rsidTr="00F45215">
        <w:trPr>
          <w:trHeight w:val="581"/>
        </w:trPr>
        <w:tc>
          <w:tcPr>
            <w:tcW w:w="738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1879" w:type="dxa"/>
          </w:tcPr>
          <w:p w:rsidR="00967B2D" w:rsidRPr="00F45215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3561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992" w:type="dxa"/>
          </w:tcPr>
          <w:p w:rsidR="00967B2D" w:rsidRDefault="00967B2D" w:rsidP="00283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967B2D" w:rsidTr="00F45215">
        <w:trPr>
          <w:trHeight w:val="581"/>
        </w:trPr>
        <w:tc>
          <w:tcPr>
            <w:tcW w:w="738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967B2D" w:rsidRPr="00F45215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3561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992" w:type="dxa"/>
          </w:tcPr>
          <w:p w:rsidR="00967B2D" w:rsidRDefault="00967B2D" w:rsidP="00283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967B2D" w:rsidTr="00F45215">
        <w:trPr>
          <w:trHeight w:val="581"/>
        </w:trPr>
        <w:tc>
          <w:tcPr>
            <w:tcW w:w="738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967B2D" w:rsidRPr="00F45215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3561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992" w:type="dxa"/>
          </w:tcPr>
          <w:p w:rsidR="00967B2D" w:rsidRDefault="00967B2D" w:rsidP="00283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967B2D" w:rsidTr="00F45215">
        <w:trPr>
          <w:trHeight w:val="581"/>
        </w:trPr>
        <w:tc>
          <w:tcPr>
            <w:tcW w:w="738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967B2D" w:rsidRPr="00F45215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3561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992" w:type="dxa"/>
          </w:tcPr>
          <w:p w:rsidR="00967B2D" w:rsidRDefault="00967B2D" w:rsidP="00283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967B2D" w:rsidRDefault="00967B2D" w:rsidP="00F45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49727A" w:rsidRDefault="0049727A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65471" w:rsidRDefault="00C65471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C1108" w:rsidRDefault="008C1108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9727A" w:rsidRDefault="0049727A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9727A" w:rsidRDefault="0049727A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9727A" w:rsidRDefault="0049727A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9727A" w:rsidRDefault="0049727A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9727A" w:rsidRDefault="0049727A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7CC1700" wp14:editId="7298B832">
            <wp:extent cx="4733925" cy="6667500"/>
            <wp:effectExtent l="0" t="0" r="9525" b="0"/>
            <wp:docPr id="5" name="Рисунок 5" descr="10054 (497x700, 18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0054 (497x700, 183Kb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B9B45C6" wp14:editId="61F7D907">
            <wp:extent cx="4752975" cy="6667500"/>
            <wp:effectExtent l="0" t="0" r="9525" b="0"/>
            <wp:docPr id="6" name="Рисунок 6" descr="10040 (499x700, 16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0040 (499x700, 163Kb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ED0908D" wp14:editId="5EB6496C">
            <wp:extent cx="4733925" cy="6667500"/>
            <wp:effectExtent l="0" t="0" r="9525" b="0"/>
            <wp:docPr id="7" name="Рисунок 7" descr="10041 (497x700, 13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0041 (497x700, 130Kb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463FFA" wp14:editId="61BBD2AD">
            <wp:extent cx="4743450" cy="6667500"/>
            <wp:effectExtent l="0" t="0" r="0" b="0"/>
            <wp:docPr id="8" name="Рисунок 8" descr="10042 (498x700, 13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0042 (498x700, 131Kb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C1109A0" wp14:editId="249A3DD3">
            <wp:extent cx="4743450" cy="6667500"/>
            <wp:effectExtent l="0" t="0" r="0" b="0"/>
            <wp:docPr id="9" name="Рисунок 9" descr="10043 (498x700, 16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0043 (498x700, 164Kb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4AB149F" wp14:editId="4FF30357">
            <wp:extent cx="4743450" cy="6667500"/>
            <wp:effectExtent l="0" t="0" r="0" b="0"/>
            <wp:docPr id="10" name="Рисунок 10" descr="10044 (498x700, 12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0044 (498x700, 127Kb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42D4E7" wp14:editId="0EC0C71B">
            <wp:extent cx="4743450" cy="6667500"/>
            <wp:effectExtent l="0" t="0" r="0" b="0"/>
            <wp:docPr id="11" name="Рисунок 11" descr="10045 (498x700, 17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0045 (498x700, 178Kb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8EE8426" wp14:editId="2DD7D273">
            <wp:extent cx="4743450" cy="6667500"/>
            <wp:effectExtent l="0" t="0" r="0" b="0"/>
            <wp:docPr id="12" name="Рисунок 12" descr="10046 (498x700, 17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0046 (498x700, 179Kb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5084AB" wp14:editId="3AE0DEB7">
            <wp:extent cx="4743450" cy="6667500"/>
            <wp:effectExtent l="0" t="0" r="0" b="0"/>
            <wp:docPr id="13" name="Рисунок 13" descr="10047 (498x700, 12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0047 (498x700, 123Kb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FE45F3" wp14:editId="1532B6D8">
            <wp:extent cx="4733925" cy="6667500"/>
            <wp:effectExtent l="0" t="0" r="9525" b="0"/>
            <wp:docPr id="14" name="Рисунок 14" descr="10048 (497x700, 16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0048 (497x700, 161Kb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DCE4D19" wp14:editId="2B919725">
            <wp:extent cx="4733925" cy="6667500"/>
            <wp:effectExtent l="0" t="0" r="9525" b="0"/>
            <wp:docPr id="15" name="Рисунок 15" descr="10049 (497x700, 17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0049 (497x700, 173Kb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E709F69" wp14:editId="65387408">
            <wp:extent cx="4733925" cy="6667500"/>
            <wp:effectExtent l="0" t="0" r="9525" b="0"/>
            <wp:docPr id="16" name="Рисунок 16" descr="10050 (497x700, 15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0050 (497x700, 158Kb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A04521" wp14:editId="625BE9C9">
            <wp:extent cx="4743450" cy="6667500"/>
            <wp:effectExtent l="0" t="0" r="0" b="0"/>
            <wp:docPr id="17" name="Рисунок 17" descr="10051 (498x700, 15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0051 (498x700, 153Kb)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88CF7D" wp14:editId="15E9823E">
            <wp:extent cx="4743450" cy="6667500"/>
            <wp:effectExtent l="0" t="0" r="0" b="0"/>
            <wp:docPr id="18" name="Рисунок 18" descr="10052 (498x700, 16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0052 (498x700, 163Kb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78CD9B5" wp14:editId="4095F9CD">
            <wp:extent cx="4743450" cy="6667500"/>
            <wp:effectExtent l="0" t="0" r="0" b="0"/>
            <wp:docPr id="19" name="Рисунок 19" descr="10053 (498x700, 13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10053 (498x700, 130Kb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188D2CA" wp14:editId="3321D7E4">
            <wp:extent cx="4733925" cy="6667500"/>
            <wp:effectExtent l="0" t="0" r="9525" b="0"/>
            <wp:docPr id="20" name="Рисунок 20" descr="10055 (497x700, 13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10055 (497x700, 134Kb)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90B67A7" wp14:editId="62654723">
            <wp:extent cx="4733925" cy="6667500"/>
            <wp:effectExtent l="0" t="0" r="9525" b="0"/>
            <wp:docPr id="21" name="Рисунок 21" descr="10056 (497x700, 20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0056 (497x700, 203Kb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5942419" wp14:editId="7ED6A11C">
            <wp:extent cx="4743450" cy="6667500"/>
            <wp:effectExtent l="0" t="0" r="0" b="0"/>
            <wp:docPr id="22" name="Рисунок 22" descr="10057 (498x700, 22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10057 (498x700, 227Kb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«Далеко-близко». Развить представление о понятии далеко-близко можно на прогулке: машина далеко, песочница-близко, самолет -далеко, дерево-близко.</w:t>
      </w: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Играя с малышом дома в игрушки также работайте с этими понятиями: где кукла, далеко или близко, кубик близко, а мячик далеко.</w:t>
      </w: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«Впереди-сзади». В эту игру хорошо играть с группой детей, но можно и в кругу семьи и игрушек. Кто стоит впереди тебя, а кто сзади. Кто слева, а кто справа?</w:t>
      </w: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«Найди игрушку». Взрослый прячет в комнате игрушку, так, чтобы ребенок не видел куда, а затем задает ориентиры: вперед иди -мячик (флажок, куклу, машинку) найди; назад иди — Петрушку найди и т. д.</w:t>
      </w: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«Кто (что) где». Расставьте перед малышом его любимые игрушки и попросите рассказать вам, а лучше какому-нибудь персонажу, который вас навестил, например Мишке, , Незнайке, новой кукле — что стоит слева от машинки, какая игрушка находится справа от машинки; перед машинкой; за машинкой.</w:t>
      </w: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Малыши любят рассматривать различные картинки, воспользуйтесь этим, чтобы закрепить у них такие понятия, как «на», «под», «за», «перед».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2A239F5C" wp14:editId="33B5E538">
            <wp:extent cx="3810000" cy="3857625"/>
            <wp:effectExtent l="0" t="0" r="0" b="9525"/>
            <wp:docPr id="23" name="Рисунок 23" descr="ориентировка в пространстве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ориентировка в пространстве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сидит бабочка?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находится жучок?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листик лежит на грибке? Какой под грибком?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гриб выше, какой ниже?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33A566DD" wp14:editId="647D1F7D">
            <wp:extent cx="3895725" cy="3819525"/>
            <wp:effectExtent l="0" t="0" r="9525" b="9525"/>
            <wp:docPr id="24" name="Рисунок 24" descr="ориентируемся в пространстве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ориентируемся в пространстве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сидит на елочке? Кто под елочкой? Кто около елочки?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растет на елке? Кто летает над елкой? Кто летает над Мишкой?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Бабочка вверху или внизу? А где Зайка?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6B67E8FA" wp14:editId="704CF052">
            <wp:extent cx="3838575" cy="4095750"/>
            <wp:effectExtent l="0" t="0" r="9525" b="0"/>
            <wp:docPr id="25" name="Рисунок 25" descr="учим ориентироваться в пространстве 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учим ориентироваться в пространстве 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стоит около речки? Кто выглядывает из речки?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плывет по реке? Кто летит над водой?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камыш выше, какой ниже?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 большие листья на воде, маленькие листья.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0C619D9C" wp14:editId="023DAB1E">
            <wp:extent cx="3876675" cy="3895725"/>
            <wp:effectExtent l="0" t="0" r="9525" b="9525"/>
            <wp:docPr id="26" name="Рисунок 26" descr="мишка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мишка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лежит Мишка? На чем стоят тапочки? Где стоит бочка с медом?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висит на стене? Что ты видишь вверху картинки, а что внизу?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17E8149C" wp14:editId="1911B7A6">
            <wp:extent cx="3819525" cy="4714875"/>
            <wp:effectExtent l="0" t="0" r="9525" b="9525"/>
            <wp:docPr id="27" name="Рисунок 27" descr="мишка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мишка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сидит серый кот? Где рыжий?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вверху, а кто внизу?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3D6B5B38" wp14:editId="381A5DF7">
            <wp:extent cx="3867150" cy="2314575"/>
            <wp:effectExtent l="0" t="0" r="0" b="9525"/>
            <wp:docPr id="28" name="Рисунок 28" descr="кто где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кто где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сидит на заборе? Кто за забором?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перед забором?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A97562C" wp14:editId="2BCE9CF4">
            <wp:extent cx="3857625" cy="2466975"/>
            <wp:effectExtent l="0" t="0" r="9525" b="9525"/>
            <wp:docPr id="29" name="Рисунок 29" descr="зайка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зайка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Кто сидит на пеньке? Сколько цыплят справа от пенька, сколько слева?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летает над Зайкой? Кто справа от Зайки, кто слева?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AD1C639" wp14:editId="0082662E">
            <wp:extent cx="3867150" cy="2305050"/>
            <wp:effectExtent l="0" t="0" r="0" b="0"/>
            <wp:docPr id="30" name="Рисунок 30" descr="Умение ориентироваться в пространстве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Умение ориентироваться в пространстве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лежит в коробке? Какая игрушка находится за коробкой, а какая перед ней? Что лежит справа от коробки?</w:t>
      </w:r>
    </w:p>
    <w:p w:rsidR="00E72771" w:rsidRPr="00E72771" w:rsidRDefault="00E72771" w:rsidP="00E727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727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Учим ребенка ориентироваться на плоскости</w:t>
      </w:r>
    </w:p>
    <w:p w:rsidR="00E72771" w:rsidRPr="00E72771" w:rsidRDefault="00E72771" w:rsidP="00E72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обучения в школе необходимо в дошкольном возрасте научить ребенка ориентироваться на плоскости. Начинать такие занятия можно и нужно с 3-4 лет. Начните с доски для игры в шахматы. Приготовьте мелкие игрушки для себя и для ребенка. Задайте малышу словесную команду сколько шагов и в какую сторону он должен сделать своей игрушкой, затем шагайте своей, комментируя собственные действия. В итоге ваши игрушки должны встретиться.</w:t>
      </w: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Расчертите лист ватмана на 12-16 квадратиков. Играть лучше на полу. Поставьте маленькую машинку или другую игрушку в определенной точке листа, лучше внизу. Она будет двигаться также по вашим словесным ориентирам: машинка едет две клеточки вверх, три клетки вправо. Таким образом машинка должна доехать до какого-то определенного объекта: до гаража, магазина, дома. Количество клеток на плоскости следует увеличивать для усложнения заданий.</w:t>
      </w: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Когда малыш научиться легко ориентироваться на такой плоскости предложите ему усложненный графический диктант в специальной тетради. </w:t>
      </w:r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Такие диктанты рекомендуется проводить с детьми 5-7 лет. Они научат ребенка ориентироваться на листе бумаги. Благодаря им прекрасно развиваются мышление, внимание, а также это способствует </w:t>
      </w:r>
      <w:hyperlink r:id="rId41" w:tgtFrame="_blank" w:history="1">
        <w:r w:rsidRPr="00E72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подготовке руки ребенка к письму</w:t>
        </w:r>
      </w:hyperlink>
      <w:r w:rsidRPr="00E727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727A" w:rsidRDefault="0049727A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9727A" w:rsidRDefault="0049727A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9727A" w:rsidRDefault="0049727A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22B17" w:rsidRDefault="00422B17" w:rsidP="00422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Приложение</w:t>
      </w:r>
    </w:p>
    <w:p w:rsidR="00422B17" w:rsidRPr="0094071D" w:rsidRDefault="00422B17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Краткое описание разделов и тем занятий (разделы соответствуют определенной логической операции, которой будем обучать на занятии):</w:t>
      </w:r>
    </w:p>
    <w:p w:rsidR="00B01ACB" w:rsidRDefault="00422B17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Анализ – синтез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Цель – учить детей делить целое на части, устанавливать между ними связь; учить мысленно соединять в единое целое части предмета. </w:t>
      </w:r>
    </w:p>
    <w:p w:rsidR="00422B17" w:rsidRPr="0094071D" w:rsidRDefault="00422B17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Игры и упражнения: нахождение логической пары (кошка – котенок, собака – ? (щенок)). Дополнение картинки (подбери заплатку, дорисуй карман к платью). Поиск противоположностей (легкий – тяжелый, холодный – горячий). Работа с пазлами различной сложности. Выкладывание картинок из счетных палочек и геометрических фигур.</w:t>
      </w:r>
    </w:p>
    <w:p w:rsidR="00B01ACB" w:rsidRDefault="00422B17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Сравнение</w:t>
      </w:r>
      <w:r w:rsidRPr="009407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Цель – учить мысленно устанавливать сходства и различия предметов по существенным признакам; развивать внимание, восприятие детей. Совершенствовать ориентировку в пространстве.</w:t>
      </w:r>
    </w:p>
    <w:p w:rsidR="00422B17" w:rsidRPr="0094071D" w:rsidRDefault="00422B17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Игры и упражнения: закрепление понятий: большой – маленький, длинный – короткий, низкий – высокий, узкий – широкий, выше – ниже, дальше – ближе и т.д. Оперирование понятиями «такой же», «самый». Поиск сходства и различий на 2-х похожих картинках.</w:t>
      </w:r>
    </w:p>
    <w:p w:rsidR="00B01ACB" w:rsidRDefault="00422B17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>Ограничение</w:t>
      </w:r>
      <w:r w:rsidRPr="009407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Цель – учить выделять один или несколько предметов из группы по определенным признакам. Развивать наблюдательность детей.</w:t>
      </w:r>
    </w:p>
    <w:p w:rsidR="00422B17" w:rsidRPr="0094071D" w:rsidRDefault="00422B17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Игры и упражнения: «обведи одной линией только красные флажки», «найди все некруглые предметы» и т.п. Исключение четвертого лишнего.</w:t>
      </w:r>
    </w:p>
    <w:p w:rsidR="00B01ACB" w:rsidRDefault="00422B17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Обобщение</w:t>
      </w:r>
      <w:r w:rsidRPr="009407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Цель – учить мысленно объединять предметы в группу по их свойствам. Способствовать обогащению словарного запаса, расширять бытовые знания детей.</w:t>
      </w:r>
    </w:p>
    <w:p w:rsidR="00422B17" w:rsidRPr="0094071D" w:rsidRDefault="00422B17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Игры и упражнения на оперирование обобщающими понятиями: мебель, посуда, транспорт, овощи, фрукты и т.п.</w:t>
      </w:r>
    </w:p>
    <w:tbl>
      <w:tblPr>
        <w:tblpPr w:leftFromText="180" w:rightFromText="180" w:vertAnchor="text" w:horzAnchor="margin" w:tblpX="392" w:tblpY="663"/>
        <w:tblW w:w="15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7008"/>
        <w:gridCol w:w="4968"/>
      </w:tblGrid>
      <w:tr w:rsidR="00C91FDB" w:rsidRPr="003D6C38" w:rsidTr="00C91FDB"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7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Варианты инструкции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(игровой ситуации)</w:t>
            </w:r>
          </w:p>
        </w:tc>
        <w:tc>
          <w:tcPr>
            <w:tcW w:w="4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 игр</w:t>
            </w:r>
          </w:p>
        </w:tc>
      </w:tr>
      <w:tr w:rsidR="00C91FDB" w:rsidRPr="003D6C38" w:rsidTr="00C91FDB">
        <w:trPr>
          <w:trHeight w:val="665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Образное</w:t>
            </w:r>
          </w:p>
        </w:tc>
        <w:tc>
          <w:tcPr>
            <w:tcW w:w="7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Соедини точки, чтобы получился рисунок.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Создай несуществующее животное.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Измени образ.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можно эту вещь использовать разными способами?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может произойти в гостях у куклы?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поработаем в пекарне.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«Математический планшет»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«Блоки Дьенеша»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«Палочки Кюизенера»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Игры-головоломки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«Радужная паутина»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«Игровой квадрат Воскобо-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вича»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Лего-мозаика и т. д.</w:t>
            </w:r>
          </w:p>
        </w:tc>
      </w:tr>
      <w:tr w:rsidR="00C91FDB" w:rsidRPr="003D6C38" w:rsidTr="00C91FDB"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Символическое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(информации в виде знаков, что-либо обозначающих: числа, ноты, коды)</w:t>
            </w:r>
          </w:p>
        </w:tc>
        <w:tc>
          <w:tcPr>
            <w:tcW w:w="7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расшифруем волшебные письмена.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Узнай сказку по символам.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Укрась торт для праздника.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Создай открытку в подарок.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Замаскируй букву.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сложим рисунок по схеме.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Pr="00422B17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«Сплетем </w:t>
            </w:r>
            <w:hyperlink r:id="rId42" w:tooltip="Венок" w:history="1">
              <w:r w:rsidRPr="00422B1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венок</w:t>
              </w:r>
            </w:hyperlink>
            <w:r w:rsidRPr="0042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«Украсим дерево листочками»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«Полянка для бабочек»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«Отпустим рыбок в аквариумы»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«Рассели жильцов в дома»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 сказку по фигурам»</w:t>
            </w:r>
          </w:p>
        </w:tc>
      </w:tr>
      <w:tr w:rsidR="00C91FDB" w:rsidRPr="003D6C38" w:rsidTr="00C91FDB"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Семантическое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(идеи, мысли, по-нятия, переда-ваемые словами)</w:t>
            </w:r>
          </w:p>
        </w:tc>
        <w:tc>
          <w:tcPr>
            <w:tcW w:w="7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множества ассоциаций на заданную тему (назови все, что приходит в голову, когда ты слышишь слово «игра»).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Придумай историю.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Измени сказку.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Вспомни стихи на тему, доскажи рифму.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Могут проводиться на основе любой игры, расширяя ее игровой замысел и стимулируя творческую активность ребенка</w:t>
            </w:r>
          </w:p>
        </w:tc>
      </w:tr>
      <w:tr w:rsidR="00C91FDB" w:rsidRPr="003D6C38" w:rsidTr="00C91FDB"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Поведенческое 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(информация, касающаяся поведения людей)</w:t>
            </w:r>
          </w:p>
        </w:tc>
        <w:tc>
          <w:tcPr>
            <w:tcW w:w="7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развеселим грустную куклу.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познакомимся с мальчиком ГЕО.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нам поиграть в эту игру всем вместе?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Почему загрустил мишка?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Визит в «Агентство недвижимости».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Помири детей на детской площадке.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Построим дом вместе.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Как подружились дерево, пластмасса и резина? (На основе «Математического планшета»)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«Агентство недвижимости»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«Магазин игрушек»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«Художники»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«Архитекторы»</w:t>
            </w:r>
          </w:p>
          <w:p w:rsidR="00C91FDB" w:rsidRPr="003D6C38" w:rsidRDefault="00C91FDB" w:rsidP="00C9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«Детская площадка»</w:t>
            </w:r>
          </w:p>
        </w:tc>
      </w:tr>
    </w:tbl>
    <w:p w:rsidR="004B6B49" w:rsidRDefault="004B6B49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4B6B49" w:rsidRDefault="004B6B49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4B6B49" w:rsidRDefault="00422B17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Систематизация</w:t>
      </w:r>
      <w:r w:rsidRPr="009407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Цель – учить выявлять закономерности; расширять словарный запас детей; учить рассказывать по </w:t>
      </w:r>
    </w:p>
    <w:p w:rsidR="00B01ACB" w:rsidRDefault="00422B17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картинке, пересказывать.</w:t>
      </w:r>
    </w:p>
    <w:p w:rsidR="00422B17" w:rsidRPr="0094071D" w:rsidRDefault="00422B17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Игры и упражнения: магические квадраты (подобрать недостающую деталь, картинку). Составление рассказа по серии картинок, выстраивание картинок в логической последовательности.</w:t>
      </w:r>
    </w:p>
    <w:p w:rsidR="00422B17" w:rsidRPr="0094071D" w:rsidRDefault="00422B17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Классификация</w:t>
      </w:r>
      <w:r w:rsidRPr="0094071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Цель – учить распределять предметы по группам по их существенным признакам. Закрепление обобщающих понятий, свободное оперирование ими.</w:t>
      </w:r>
    </w:p>
    <w:p w:rsidR="00B01ACB" w:rsidRDefault="00422B17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Умозаключения</w:t>
      </w:r>
      <w:r w:rsidRPr="009407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Цель – учить при помощи суждений делать заключение. Способствовать расширению бытовых знаний детей. Развивать воображение.</w:t>
      </w:r>
    </w:p>
    <w:p w:rsidR="00422B17" w:rsidRDefault="00422B17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Игры и упражнения: поиск положительного и отрицательного в явлениях (например, когда идет дождь, он питает растения – это хорошо, но плохо то, что под дождем человек может промокнуть, простудиться и заболеть). Оценка верности тех или иных суждений («ветер дует, потому что деревья качаются». Верно?). Решение логических задач.</w:t>
      </w:r>
    </w:p>
    <w:p w:rsidR="00D974E3" w:rsidRDefault="00D974E3" w:rsidP="00422B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D2D85" w:rsidRDefault="001D2D85" w:rsidP="003D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2D85" w:rsidRDefault="001D2D85" w:rsidP="003D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2D85" w:rsidRDefault="001D2D85" w:rsidP="003D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66F3" w:rsidRDefault="009D66F3" w:rsidP="003D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66F3" w:rsidRDefault="009D66F3" w:rsidP="003D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66F3" w:rsidRDefault="009D66F3" w:rsidP="003D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1FDB" w:rsidRDefault="00D974E3" w:rsidP="003D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3D6C38" w:rsidRPr="003D6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арианты проработки разных видов содержаний</w:t>
      </w:r>
    </w:p>
    <w:p w:rsidR="00D974E3" w:rsidRPr="003D6C38" w:rsidRDefault="00D974E3" w:rsidP="003D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250" w:tblpY="-5695"/>
        <w:tblW w:w="15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5"/>
        <w:gridCol w:w="4961"/>
        <w:gridCol w:w="5270"/>
      </w:tblGrid>
      <w:tr w:rsidR="00B01ACB" w:rsidRPr="003D6C38" w:rsidTr="00C91FDB">
        <w:tc>
          <w:tcPr>
            <w:tcW w:w="5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Default="00C91FD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Мыслительная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операция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Default="00C91FD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Варианты инструкции</w:t>
            </w:r>
          </w:p>
        </w:tc>
        <w:tc>
          <w:tcPr>
            <w:tcW w:w="5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FDB" w:rsidRDefault="00C91FD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Примечания</w:t>
            </w:r>
          </w:p>
        </w:tc>
      </w:tr>
      <w:tr w:rsidR="00B01ACB" w:rsidRPr="003D6C38" w:rsidTr="00C91FDB">
        <w:trPr>
          <w:trHeight w:val="2821"/>
        </w:trPr>
        <w:tc>
          <w:tcPr>
            <w:tcW w:w="5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Познание –</w:t>
            </w: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нахождение, осознание, понимание новой информации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интересное ты заметил?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объясним кукле...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Помоги мишке разобраться…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познакомимся с треугольниками (многоугольниками, кубами и т. д.)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 Мишку играть…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Любую новую информацию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лучше запомнит, если она включена в контекст знакомых ему ситуаций, поэтому новую информацию мы преподносим, разыгрывая знакомые ребенку сюжеты.</w:t>
            </w:r>
          </w:p>
        </w:tc>
      </w:tr>
      <w:tr w:rsidR="00B01ACB" w:rsidRPr="003D6C38" w:rsidTr="00C91FDB">
        <w:tc>
          <w:tcPr>
            <w:tcW w:w="5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Память – </w:t>
            </w: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узнавание, запоминание, сохранение информации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напомним Мишке, как называются эти фигуры.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Вспомни, что было на образце.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изменилось?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фигуры не стало?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Посмотри-запомни и изобрази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данной операции хорошо подходят игры с использованием образцов, требующие сохранить в памяти многоступенчатые инструкции и т. д. </w:t>
            </w:r>
          </w:p>
        </w:tc>
      </w:tr>
      <w:tr w:rsidR="00B01ACB" w:rsidRPr="003D6C38" w:rsidTr="00C91FDB">
        <w:tc>
          <w:tcPr>
            <w:tcW w:w="5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Конвергентное мышление </w:t>
            </w: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поиск единственно правильного решения проблемы или задачи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сосчитаем палочки.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 каждой куколке по 3 печенья.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выложим дорожку из синих прямоугольников (красных квадратов, зеленых кругов и т. д.).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Построй лесенку (заборчик), </w:t>
            </w: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расположив палочки от самой короткой до самой длинной.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Собери головоломку в свой «домик».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Закрой окошки правильной фигурой и т. д..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Данная операция хорошо проработается на играх Монтессори, «Дроби», «Сложи квадрат» и т. д. 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Важно, чтобы задания такого рода составляли лишь часть игры и совмещались с заданиями творческого характера.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Интересно, что данные задания можно включать в процесс приведения в порядок игровой комнаты после игры.</w:t>
            </w:r>
          </w:p>
        </w:tc>
      </w:tr>
      <w:tr w:rsidR="00B01ACB" w:rsidRPr="003D6C38" w:rsidTr="00C91FDB">
        <w:tc>
          <w:tcPr>
            <w:tcW w:w="5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Творческое (дивергентное) мышление - </w:t>
            </w: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оригинальных, необычных идей, поиск разных путей решения проблемы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как выполнить это задание по-другому?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что еще мы можем построить из этих фигур?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Создай волшебный мир.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Собери куб разными способами: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Какие образы ты здесь видишь? 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Сложи разные космические корабли (лодки, транспорт и т. д.).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другие правила мы можем придумать к этой игре?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Изобразим образ в движении.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Оживим облако (ветер, тучку).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Расскажи сказку с помощью фигур.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Очень важно положительно оценивать любую попытку ребенка проявить творческую инициативу, поддержать ее, помочь развить и достичь результата - создать книжечку, картинку, поделку. Такой положительной опыт будет стимулировать развитие творческой смелости и творческой открытости детей.</w:t>
            </w:r>
          </w:p>
        </w:tc>
      </w:tr>
      <w:tr w:rsidR="00B01ACB" w:rsidRPr="003D6C38" w:rsidTr="00C91FDB">
        <w:tc>
          <w:tcPr>
            <w:tcW w:w="5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Оценивание-</w:t>
            </w: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оценка результатов мышления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тебе понравилось больше всего?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было легко, а что трудно?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ты думаешь, что тебе сегодня особенно удалось?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Какое задание ты бы стал выполнять по-другому?</w:t>
            </w:r>
          </w:p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Мишка сделал тут много ошибок, давай их найдём.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CB" w:rsidRPr="003D6C38" w:rsidRDefault="00B01ACB" w:rsidP="00B01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эффективно, если такая беседа организуется в конце игрового занятия. Вопросы такого рода приучают детей задумываться над смыслом проделанной работы, вырабатывают умение оценить свои действия, дают возможность подвести логический итог и сделать выводы после игрового процесса.</w:t>
            </w:r>
          </w:p>
        </w:tc>
      </w:tr>
    </w:tbl>
    <w:p w:rsidR="00C91FDB" w:rsidRDefault="00C91FDB" w:rsidP="003D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C38" w:rsidRPr="003D6C38" w:rsidRDefault="003D6C38" w:rsidP="003D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проработки возможных видов мыслительных операций</w:t>
      </w:r>
    </w:p>
    <w:p w:rsidR="0089716C" w:rsidRPr="0089716C" w:rsidRDefault="0089716C" w:rsidP="0089716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с детьми необходимо: 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Точно оценить возможности детей. Если вы их недооцените, то во время игровых занятий дети будут скучать и отвлекаться. Если же - переоцените, то малыши не смогут выполнять здания, и игры им также будут не интересны.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При подаче нового материала, следите, чтобы время занятий не превышало 13-15 минут. После того, как педагог заметил, что малыши устали (плохо отвечают, часто отвлекаются...) необходимо прервать занятие. 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Ниже приведены математические игры для детей, которые можно использовать при занятиях в детском саду. </w:t>
      </w:r>
    </w:p>
    <w:p w:rsidR="0089716C" w:rsidRPr="0089716C" w:rsidRDefault="0089716C" w:rsidP="008971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97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Математические игры на восприятие и тренировку памяти</w:t>
      </w:r>
    </w:p>
    <w:p w:rsidR="0089716C" w:rsidRPr="0089716C" w:rsidRDefault="0089716C" w:rsidP="00897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1.1. </w:t>
      </w:r>
      <w:r w:rsidRPr="00897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"Путаница"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столе или на доске раскладываются карточки с цифрами от 1 до 9 в любом порядке. Сначала можно использовать только 2 карточки, 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постепенно количество карточек с цифрами можно увеличивать. Ребёнок отворачивается, карточки перекладываются. Малышу необходимо вернуть карточки с цифрами в первоначальное положение. Ниже представлен пример с тремя карточками (было и стало): 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B77D23" wp14:editId="6D36AB69">
            <wp:extent cx="4752975" cy="1514475"/>
            <wp:effectExtent l="0" t="0" r="9525" b="9525"/>
            <wp:docPr id="1" name="Рисунок 1" descr="Цифры для игры Пут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Цифры для игры Путаница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16C" w:rsidRPr="0089716C" w:rsidRDefault="0089716C" w:rsidP="00897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пример с четырьмя карточками: 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488CF2" wp14:editId="6981B650">
            <wp:extent cx="4743450" cy="1066800"/>
            <wp:effectExtent l="0" t="0" r="0" b="0"/>
            <wp:docPr id="2" name="Рисунок 2" descr="Цифры для игры Пут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Цифры для игры Путаница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16C" w:rsidRPr="0089716C" w:rsidRDefault="0089716C" w:rsidP="0089716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</w:t>
      </w:r>
      <w:r w:rsidRPr="00897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"Строй"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неё играют двое малышей (по желанию или по жребию). Один из них произносит цифры, а другой - раскладывает карточки с произнесёнными цифрами на столе или на доске. Желательно, произносить цифры не по порядку, а в разнобой. 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 </w:t>
      </w:r>
      <w:r w:rsidRPr="00897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"Что изменилось?"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столе или на доске раскладываются изображения или живые предметы (в нашем случае это фрукты и ягоды). В начале можно использовать 3-4 картинки или предмета, затем можно усложнять задания, увеличивая количество картинок (предметов). Ребёнок внимательно смотрит на стол в течении нескольких секунд, а затем отворачивается. Ведущий меняет местами несколько картинок (предметов). Ребёнок должен угадать, что поменялось на столе. Угадывающих может быть несколько. 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953E29A" wp14:editId="1EA91D0D">
            <wp:extent cx="4762500" cy="1085850"/>
            <wp:effectExtent l="0" t="0" r="0" b="0"/>
            <wp:docPr id="3" name="Рисунок 3" descr="Картинки фруктов для игры, 1 ч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фруктов для игры, 1 часть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28FABF" wp14:editId="5349F49B">
            <wp:extent cx="4762500" cy="981075"/>
            <wp:effectExtent l="0" t="0" r="0" b="9525"/>
            <wp:docPr id="4" name="Рисунок 4" descr="Картинки фруктов для игры, 2 ч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фруктов для игры, 2 часть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1.4. </w:t>
      </w:r>
      <w:r w:rsidRPr="00897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"Цифры по порядку"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Ведущий перемешивает карточки с цифрами. Малышам необходимо расставить цифры по порядку. Можно играть и в обратный счёт. Если ребята стали быстро справляться с этой задачей, можно добавить фактор времени. 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1.5. </w:t>
      </w:r>
      <w:r w:rsidRPr="00897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"Чей это голос?"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Ребята становятся в круг. Выбирается ведущий, он становится в центр и начинается тихонько вращаться вокруг своей оси. Дети произносят: "Все мы встали в круг, повернёмся разом вдруг" и тоже начинаю вращаться вокруг своей оси. Затем кто-то один произносит: "А как скажем скок, скок, скок", и все вместе заканчивают: "Угадай, чей голосок?" В этой игре чем больше участников, тем интереснее и труднее угадать, кому принадлежит голос. </w:t>
      </w:r>
    </w:p>
    <w:p w:rsidR="0089716C" w:rsidRPr="0089716C" w:rsidRDefault="0089716C" w:rsidP="008971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97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Математические игры на сравнение</w:t>
      </w:r>
    </w:p>
    <w:p w:rsidR="0089716C" w:rsidRPr="0089716C" w:rsidRDefault="0089716C" w:rsidP="0089716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 </w:t>
      </w:r>
      <w:r w:rsidRPr="00897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Сравнение предметов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Ведущий раскладывает парные картинки или однородные предметы разного размера. Дети, по очереди, сравнивают какие предметы больше, какие - меньше или равны. 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 </w:t>
      </w:r>
      <w:r w:rsidRPr="00897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Сравнение цифр от 1 до 9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Ведущий раскладывает на столе попарно карточки с цифрами, а участники игры должны сравнить значения цифр, изображенных на карточках. Для усложнения задания, можно в игру ввести фактор времени. 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2.3. </w:t>
      </w:r>
      <w:r w:rsidRPr="00897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"Угадайка"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Ребята разбиваются на пары и один из них загадывает цифру от 1 до 9. Другой малыш, составляющий пару, пытается угадать загаданную цифру, задавая вопросы: больше, чем... или меньше, чем... 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 </w:t>
      </w:r>
      <w:r w:rsidRPr="00897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"Следующий"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становятся в круг. Ведущий говорит число и бросает мяч одному из участников. Поймавший мяч, должен сказать следующее число.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2.5. </w:t>
      </w:r>
      <w:r w:rsidRPr="00897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"Хлопаем в ладоши"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Ведущий называет число, а дети должны хлопать в ладоши столько раз, каково значение названного числа.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2.6. </w:t>
      </w:r>
      <w:r w:rsidRPr="00897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"Маленькие и большие"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эту игра лучше играть с самыми маленькими детьми. Для этой игры необходимо подготовить несколько пар игрушек разного размера, Например, кубики, куклы, машинки и др. Ведущий начинает: 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покажите самый большой кубик;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положите его перед собой;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справа от кубика положите маленькую собачку, а слева - большую собачку;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 у нас лает большая собачка?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как у нас лает маленькая собачка?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Можно фантазировать, придумывая другие сюжеты и используя разнообразные игрушки. 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2.7. </w:t>
      </w:r>
      <w:r w:rsidRPr="00897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"Магазин"</w:t>
      </w: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этой игры приготовьте несколько овощей и фруктов. Распределите роли: кто - продавец, кто - покупатель, а кто - даёт задание, что купить в магазине. После нескольких "походов в магазин" ролями можно меняться. Игра отлично тренирует память. </w:t>
      </w:r>
    </w:p>
    <w:p w:rsidR="0089716C" w:rsidRPr="0089716C" w:rsidRDefault="0089716C" w:rsidP="008971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97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Логические игры для малышей</w:t>
      </w:r>
    </w:p>
    <w:p w:rsidR="00422B17" w:rsidRDefault="0089716C" w:rsidP="008971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3.1. </w:t>
      </w:r>
      <w:r w:rsidRPr="00897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"Лишний предмет"</w:t>
      </w:r>
    </w:p>
    <w:p w:rsidR="00422B17" w:rsidRDefault="0089716C" w:rsidP="008971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Ведущий раскладывает на столе несколько предметов, объединенных каким-то общим свойством и один предмет, который этим свойством не обладает. Дети должны определить, какой предмет лишний и почему. </w:t>
      </w:r>
    </w:p>
    <w:p w:rsidR="00422B17" w:rsidRDefault="0089716C" w:rsidP="008971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897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"Сравни"</w:t>
      </w:r>
    </w:p>
    <w:p w:rsidR="00422B17" w:rsidRDefault="0089716C" w:rsidP="008971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раскладывает на столе два разных фрукта, например арбуз и яблоко. Дети должны рассказать, какие свойства у них одинаковые, а какие разные (круглый, большой, маленький, тяжелый, легкий и т.п.) </w:t>
      </w:r>
    </w:p>
    <w:p w:rsidR="00422B17" w:rsidRDefault="0089716C" w:rsidP="008971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897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"Пирамидка"</w:t>
      </w:r>
    </w:p>
    <w:p w:rsidR="00AF3B5A" w:rsidRDefault="0089716C" w:rsidP="008971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1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эту игру лучше играть с малышами от одного до трех лет. Сначала необходимо научить ребенка различать кольца по цвету и по размеру (больше, меньше, равно). Затем можно усложнить игру и научить нанизывать кольца на стержень, соблюдая правило: маленькое кольцо кладётся на большое.</w:t>
      </w:r>
    </w:p>
    <w:p w:rsidR="00D974E3" w:rsidRDefault="00D974E3" w:rsidP="008971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4E3" w:rsidRDefault="00D974E3" w:rsidP="008971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4E3" w:rsidRDefault="00D974E3" w:rsidP="008971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4E3" w:rsidRDefault="00D974E3" w:rsidP="008971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4E3" w:rsidRDefault="00D974E3" w:rsidP="008971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4E3" w:rsidRDefault="00D974E3" w:rsidP="008971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4E3" w:rsidRDefault="00D974E3" w:rsidP="008971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4E3" w:rsidRDefault="00D974E3" w:rsidP="008971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4E3" w:rsidRDefault="00D974E3" w:rsidP="008971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1FDB" w:rsidRDefault="0089716C" w:rsidP="00422B17">
      <w:pPr>
        <w:pStyle w:val="c0"/>
        <w:rPr>
          <w:rStyle w:val="c1"/>
          <w:b/>
          <w:sz w:val="36"/>
        </w:rPr>
      </w:pPr>
      <w:r w:rsidRPr="00422B17">
        <w:rPr>
          <w:rStyle w:val="c1"/>
          <w:b/>
          <w:sz w:val="36"/>
        </w:rPr>
        <w:lastRenderedPageBreak/>
        <w:t>Конспект логико-математического игры для  детей 4-5 лет. </w:t>
      </w:r>
    </w:p>
    <w:p w:rsidR="0089716C" w:rsidRPr="00422B17" w:rsidRDefault="0089716C" w:rsidP="00422B17">
      <w:pPr>
        <w:pStyle w:val="c0"/>
        <w:rPr>
          <w:b/>
          <w:i/>
          <w:sz w:val="36"/>
        </w:rPr>
      </w:pPr>
      <w:r w:rsidRPr="00422B17">
        <w:rPr>
          <w:rStyle w:val="c1"/>
          <w:b/>
          <w:sz w:val="36"/>
        </w:rPr>
        <w:t xml:space="preserve">                                   </w:t>
      </w:r>
      <w:r w:rsidR="00422B17">
        <w:rPr>
          <w:rStyle w:val="c1"/>
          <w:b/>
          <w:sz w:val="36"/>
        </w:rPr>
        <w:t>«</w:t>
      </w:r>
      <w:r w:rsidRPr="00422B17">
        <w:rPr>
          <w:rStyle w:val="c1"/>
          <w:b/>
          <w:i/>
          <w:sz w:val="36"/>
        </w:rPr>
        <w:t>Навестим кота Леопольда.</w:t>
      </w:r>
      <w:r w:rsidR="00422B17">
        <w:rPr>
          <w:rStyle w:val="c1"/>
          <w:b/>
          <w:i/>
          <w:sz w:val="36"/>
        </w:rPr>
        <w:t>»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1"/>
          <w:b/>
        </w:rPr>
        <w:t>Цель</w:t>
      </w:r>
      <w:r w:rsidRPr="00D974E3">
        <w:rPr>
          <w:rStyle w:val="c3"/>
          <w:b/>
        </w:rPr>
        <w:t>.</w:t>
      </w:r>
      <w:r w:rsidRPr="00D974E3">
        <w:rPr>
          <w:rStyle w:val="c3"/>
        </w:rPr>
        <w:t xml:space="preserve"> Освоение умения сравнивать предметы по длине, ширине, высоте. 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3"/>
        </w:rPr>
        <w:t>Обогащение словаря детей за счёт слов: длиннее, короче, самый длинный, самый короткий и др.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3"/>
        </w:rPr>
        <w:t>Развитие сообразительности. Внимание, смекалки.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1"/>
          <w:b/>
        </w:rPr>
        <w:t>Материал</w:t>
      </w:r>
      <w:r w:rsidRPr="00D974E3">
        <w:rPr>
          <w:rStyle w:val="c1"/>
        </w:rPr>
        <w:t>.</w:t>
      </w:r>
      <w:r w:rsidRPr="00D974E3">
        <w:rPr>
          <w:rStyle w:val="c3"/>
        </w:rPr>
        <w:t> Полоски бумаги разной ширины. Карточки с изображениями автомобилей, домиков, сказочных персонажей разных размеров.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1"/>
        </w:rPr>
        <w:t>Развитие сюжета.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3"/>
        </w:rPr>
        <w:t>Дети узнают, что кот Леопольд заболел. Воспитатель берёт на себя роль Доктора.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2"/>
          <w:b/>
        </w:rPr>
        <w:t>Доктор</w:t>
      </w:r>
      <w:r w:rsidRPr="00D974E3">
        <w:rPr>
          <w:rStyle w:val="c2"/>
        </w:rPr>
        <w:t xml:space="preserve"> </w:t>
      </w:r>
      <w:r w:rsidRPr="00D974E3">
        <w:rPr>
          <w:rStyle w:val="c3"/>
        </w:rPr>
        <w:t xml:space="preserve">. Ребята  ,  я должен поскорее попасть к коту Леопольду  и передать ему лекарства, чтобы  кот быстрее поправился.  Но, к сожалению, Леопольд не оставил своего адреса. Я думаю, вместе мы найдём его быстрее. 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3"/>
        </w:rPr>
        <w:t>По дороге дети и Доктор встречают Красную Шапочку. Спрашивают у неё, знает ли она, где живёт Леопольд. Красная Шапочка говорит , что точно не знает , но ей известно , что к его дому ведёт очень широкая дорожка.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3"/>
        </w:rPr>
        <w:t>Доктор раздаёт детям бумаги разной ширины, всего 3, которые символизируют дорогу.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3"/>
        </w:rPr>
        <w:t>Начинается  выбор дорожки согласно условию. Коллективно решают, как можно искать: наложить все 3 полоски одну на другую,  чтобы были видны различия по ширине.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3"/>
        </w:rPr>
        <w:t>По дороге дети встречают несколько сказочных героев, которые спорят о том, кто из них самый высокий.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3"/>
        </w:rPr>
        <w:t>Дети спрашивают , не знают ли они, как найти домик кота Леопольда?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3"/>
        </w:rPr>
        <w:t>В ответ сказочные герои просят детей помочь им разобраться в том , кто из них какого роста.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3"/>
        </w:rPr>
        <w:t>Дети берут карточки с изображением сказочных персонажей.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3"/>
        </w:rPr>
        <w:t>Сравнивая их по росту ( зрительно).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3"/>
        </w:rPr>
        <w:t>Уточняющие вопросы могут быть  следующими: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3"/>
        </w:rPr>
        <w:t> Кто выше Карлсона?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3"/>
        </w:rPr>
        <w:t>Кто ниже  Буранито?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3"/>
        </w:rPr>
        <w:t>Кто самый высокий?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3"/>
        </w:rPr>
        <w:t>Сказочные герои благодарят детей за ,то  что они могли решить спор, и сообщили им ,что они точно не знают где его дом, но знают , что у него самая длинная машина в городе. Нашим друзья осталось найти самую длинную машину в городе.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3"/>
        </w:rPr>
        <w:t xml:space="preserve">Дети анализируют картинки с изображениями домов и стоящих рядом с ними машин. Находят самую длинную из них.   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2"/>
          <w:b/>
        </w:rPr>
        <w:t>Доктор.</w:t>
      </w:r>
      <w:r w:rsidRPr="00D974E3">
        <w:rPr>
          <w:rStyle w:val="c3"/>
        </w:rPr>
        <w:t xml:space="preserve"> Вот и домик кота Леопольда. Теперь он быстро поправится. А вам говорю большое спасибо, что  помогли мне. </w:t>
      </w:r>
    </w:p>
    <w:p w:rsidR="0089716C" w:rsidRPr="00D974E3" w:rsidRDefault="0089716C" w:rsidP="00422B17">
      <w:pPr>
        <w:pStyle w:val="c0"/>
        <w:contextualSpacing/>
        <w:jc w:val="both"/>
      </w:pPr>
      <w:r w:rsidRPr="00D974E3">
        <w:rPr>
          <w:rStyle w:val="c2"/>
          <w:b/>
        </w:rPr>
        <w:t xml:space="preserve">Итог </w:t>
      </w:r>
      <w:r w:rsidRPr="00D974E3">
        <w:rPr>
          <w:rStyle w:val="c3"/>
        </w:rPr>
        <w:t>. разговор с детьми о том, что значит « оказать кому- либо помощь». Оказывали ли они помощь; оказывали ли им помощь?</w:t>
      </w:r>
    </w:p>
    <w:p w:rsidR="00B96AD0" w:rsidRPr="0094071D" w:rsidRDefault="00D974E3" w:rsidP="009407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lastRenderedPageBreak/>
        <w:t>Л</w:t>
      </w:r>
      <w:r w:rsidR="00B96AD0" w:rsidRPr="0094071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итература</w:t>
      </w:r>
      <w:r w:rsidR="00B96AD0" w:rsidRPr="0094071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</w:p>
    <w:p w:rsidR="00B96AD0" w:rsidRPr="0094071D" w:rsidRDefault="00B96AD0" w:rsidP="009407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Васильева Н.Н.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Развивающие игры для дошкольников. Ярославль, 1997.</w:t>
      </w:r>
    </w:p>
    <w:p w:rsidR="00B96AD0" w:rsidRPr="0094071D" w:rsidRDefault="00B96AD0" w:rsidP="009407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Венгер Л.А., Венгер А.Л.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Домашняя школа мышления (для пятилетних детей). М., 1984.// </w:t>
      </w:r>
      <w:hyperlink r:id="rId47" w:history="1">
        <w:r w:rsidRPr="0094071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www.pedlib.ru</w:t>
        </w:r>
      </w:hyperlink>
    </w:p>
    <w:p w:rsidR="00B96AD0" w:rsidRPr="0094071D" w:rsidRDefault="00B96AD0" w:rsidP="009407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Гурьянова Ю.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Математические игры и головоломки для детей 2-5 лет. М., 2008.</w:t>
      </w:r>
    </w:p>
    <w:p w:rsidR="00B96AD0" w:rsidRPr="0094071D" w:rsidRDefault="00B96AD0" w:rsidP="009407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Ковалько В.И. 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>Азбука физкультминуток для дошкольников. М., 2008.</w:t>
      </w:r>
    </w:p>
    <w:p w:rsidR="00B96AD0" w:rsidRPr="00280137" w:rsidRDefault="00B96AD0" w:rsidP="0028013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Копытов Н.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Задачи на развитие логики. М., 1998.</w:t>
      </w:r>
    </w:p>
    <w:p w:rsidR="00B96AD0" w:rsidRPr="0094071D" w:rsidRDefault="00B96AD0" w:rsidP="009407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Немов Р.С.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Психология. Книга 1. М., 2001.</w:t>
      </w:r>
    </w:p>
    <w:p w:rsidR="00B96AD0" w:rsidRPr="0094071D" w:rsidRDefault="00B96AD0" w:rsidP="009407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071D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Светлова И.</w:t>
      </w:r>
      <w:r w:rsidRPr="009407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Логика. М., 2007.</w:t>
      </w:r>
    </w:p>
    <w:sectPr w:rsidR="00B96AD0" w:rsidRPr="0094071D" w:rsidSect="00B747BB">
      <w:footerReference w:type="default" r:id="rId48"/>
      <w:pgSz w:w="16838" w:h="11906" w:orient="landscape"/>
      <w:pgMar w:top="1701" w:right="1134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CA0" w:rsidRDefault="00E21CA0" w:rsidP="0094071D">
      <w:pPr>
        <w:spacing w:after="0" w:line="240" w:lineRule="auto"/>
      </w:pPr>
      <w:r>
        <w:separator/>
      </w:r>
    </w:p>
  </w:endnote>
  <w:endnote w:type="continuationSeparator" w:id="0">
    <w:p w:rsidR="00E21CA0" w:rsidRDefault="00E21CA0" w:rsidP="0094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5703827"/>
      <w:docPartObj>
        <w:docPartGallery w:val="Page Numbers (Bottom of Page)"/>
        <w:docPartUnique/>
      </w:docPartObj>
    </w:sdtPr>
    <w:sdtEndPr/>
    <w:sdtContent>
      <w:p w:rsidR="00E72771" w:rsidRDefault="00E727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B73">
          <w:rPr>
            <w:noProof/>
          </w:rPr>
          <w:t>18</w:t>
        </w:r>
        <w:r>
          <w:fldChar w:fldCharType="end"/>
        </w:r>
      </w:p>
    </w:sdtContent>
  </w:sdt>
  <w:p w:rsidR="00E72771" w:rsidRDefault="00E7277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CA0" w:rsidRDefault="00E21CA0" w:rsidP="0094071D">
      <w:pPr>
        <w:spacing w:after="0" w:line="240" w:lineRule="auto"/>
      </w:pPr>
      <w:r>
        <w:separator/>
      </w:r>
    </w:p>
  </w:footnote>
  <w:footnote w:type="continuationSeparator" w:id="0">
    <w:p w:rsidR="00E21CA0" w:rsidRDefault="00E21CA0" w:rsidP="0094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92DE2"/>
    <w:multiLevelType w:val="hybridMultilevel"/>
    <w:tmpl w:val="8F38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A570A"/>
    <w:multiLevelType w:val="multilevel"/>
    <w:tmpl w:val="9E8E562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13688"/>
    <w:multiLevelType w:val="multilevel"/>
    <w:tmpl w:val="83BE8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A75E5D"/>
    <w:multiLevelType w:val="multilevel"/>
    <w:tmpl w:val="9E8E562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66580"/>
    <w:multiLevelType w:val="multilevel"/>
    <w:tmpl w:val="7654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76A80"/>
    <w:multiLevelType w:val="multilevel"/>
    <w:tmpl w:val="1984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EB4D7A"/>
    <w:multiLevelType w:val="multilevel"/>
    <w:tmpl w:val="F938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01A3D97"/>
    <w:multiLevelType w:val="hybridMultilevel"/>
    <w:tmpl w:val="8DD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3A6618"/>
    <w:multiLevelType w:val="hybridMultilevel"/>
    <w:tmpl w:val="5FCEE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1B6C9B"/>
    <w:multiLevelType w:val="multilevel"/>
    <w:tmpl w:val="A978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CD6F65"/>
    <w:multiLevelType w:val="multilevel"/>
    <w:tmpl w:val="9E8E562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0325C7"/>
    <w:multiLevelType w:val="hybridMultilevel"/>
    <w:tmpl w:val="61CE9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11"/>
  </w:num>
  <w:num w:numId="9">
    <w:abstractNumId w:val="7"/>
  </w:num>
  <w:num w:numId="10">
    <w:abstractNumId w:val="3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4C18"/>
    <w:rsid w:val="00032F35"/>
    <w:rsid w:val="000A1B36"/>
    <w:rsid w:val="001364BB"/>
    <w:rsid w:val="0019687B"/>
    <w:rsid w:val="001D2D85"/>
    <w:rsid w:val="001D7633"/>
    <w:rsid w:val="00207B87"/>
    <w:rsid w:val="0021262E"/>
    <w:rsid w:val="00245FD8"/>
    <w:rsid w:val="00280137"/>
    <w:rsid w:val="00283A7D"/>
    <w:rsid w:val="00361E72"/>
    <w:rsid w:val="003D6C38"/>
    <w:rsid w:val="004151B2"/>
    <w:rsid w:val="00422B17"/>
    <w:rsid w:val="0042760F"/>
    <w:rsid w:val="00467D5E"/>
    <w:rsid w:val="00475CF0"/>
    <w:rsid w:val="0049369B"/>
    <w:rsid w:val="00495921"/>
    <w:rsid w:val="0049727A"/>
    <w:rsid w:val="004A1091"/>
    <w:rsid w:val="004B6B49"/>
    <w:rsid w:val="005364BE"/>
    <w:rsid w:val="00575AF9"/>
    <w:rsid w:val="005955C0"/>
    <w:rsid w:val="005B3CF5"/>
    <w:rsid w:val="00653577"/>
    <w:rsid w:val="006A44B5"/>
    <w:rsid w:val="006B6733"/>
    <w:rsid w:val="00786AFB"/>
    <w:rsid w:val="007A50E1"/>
    <w:rsid w:val="008210DE"/>
    <w:rsid w:val="00821D11"/>
    <w:rsid w:val="00825B62"/>
    <w:rsid w:val="00825CFA"/>
    <w:rsid w:val="00866A00"/>
    <w:rsid w:val="008728FD"/>
    <w:rsid w:val="008808F7"/>
    <w:rsid w:val="0089716C"/>
    <w:rsid w:val="008A2E3A"/>
    <w:rsid w:val="008B7025"/>
    <w:rsid w:val="008C1108"/>
    <w:rsid w:val="008C446E"/>
    <w:rsid w:val="008D2531"/>
    <w:rsid w:val="008F0D80"/>
    <w:rsid w:val="0094071D"/>
    <w:rsid w:val="00945D47"/>
    <w:rsid w:val="00960335"/>
    <w:rsid w:val="0096627D"/>
    <w:rsid w:val="00967B2D"/>
    <w:rsid w:val="00983010"/>
    <w:rsid w:val="009D2DC6"/>
    <w:rsid w:val="009D66F3"/>
    <w:rsid w:val="009F2A43"/>
    <w:rsid w:val="00A07625"/>
    <w:rsid w:val="00A73FC3"/>
    <w:rsid w:val="00A938A8"/>
    <w:rsid w:val="00AD7353"/>
    <w:rsid w:val="00AE01A7"/>
    <w:rsid w:val="00AF3B5A"/>
    <w:rsid w:val="00B01ACB"/>
    <w:rsid w:val="00B631E1"/>
    <w:rsid w:val="00B65B73"/>
    <w:rsid w:val="00B747BB"/>
    <w:rsid w:val="00B81491"/>
    <w:rsid w:val="00B96AD0"/>
    <w:rsid w:val="00BA44C6"/>
    <w:rsid w:val="00C65471"/>
    <w:rsid w:val="00C91FDB"/>
    <w:rsid w:val="00C972BF"/>
    <w:rsid w:val="00D167D4"/>
    <w:rsid w:val="00D527C5"/>
    <w:rsid w:val="00D57130"/>
    <w:rsid w:val="00D84350"/>
    <w:rsid w:val="00D974E3"/>
    <w:rsid w:val="00DA636A"/>
    <w:rsid w:val="00DB3AF3"/>
    <w:rsid w:val="00E21CA0"/>
    <w:rsid w:val="00E511DB"/>
    <w:rsid w:val="00E511F3"/>
    <w:rsid w:val="00E72771"/>
    <w:rsid w:val="00E82C05"/>
    <w:rsid w:val="00EA720D"/>
    <w:rsid w:val="00ED07B9"/>
    <w:rsid w:val="00F31663"/>
    <w:rsid w:val="00F45215"/>
    <w:rsid w:val="00F74C18"/>
    <w:rsid w:val="00F97A0B"/>
    <w:rsid w:val="00FB6A85"/>
    <w:rsid w:val="00FF28B8"/>
    <w:rsid w:val="00FF6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49A99-AEAA-4F4C-AFAE-5E3F4319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D47"/>
  </w:style>
  <w:style w:type="paragraph" w:styleId="3">
    <w:name w:val="heading 3"/>
    <w:basedOn w:val="a"/>
    <w:link w:val="30"/>
    <w:uiPriority w:val="9"/>
    <w:qFormat/>
    <w:rsid w:val="00E511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4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071D"/>
  </w:style>
  <w:style w:type="paragraph" w:styleId="a6">
    <w:name w:val="footer"/>
    <w:basedOn w:val="a"/>
    <w:link w:val="a7"/>
    <w:uiPriority w:val="99"/>
    <w:unhideWhenUsed/>
    <w:rsid w:val="0094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071D"/>
  </w:style>
  <w:style w:type="paragraph" w:customStyle="1" w:styleId="c0">
    <w:name w:val="c0"/>
    <w:basedOn w:val="a"/>
    <w:rsid w:val="0089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716C"/>
  </w:style>
  <w:style w:type="character" w:customStyle="1" w:styleId="c1">
    <w:name w:val="c1"/>
    <w:basedOn w:val="a0"/>
    <w:rsid w:val="0089716C"/>
  </w:style>
  <w:style w:type="character" w:customStyle="1" w:styleId="c2">
    <w:name w:val="c2"/>
    <w:basedOn w:val="a0"/>
    <w:rsid w:val="0089716C"/>
  </w:style>
  <w:style w:type="paragraph" w:styleId="a8">
    <w:name w:val="List Paragraph"/>
    <w:basedOn w:val="a"/>
    <w:uiPriority w:val="34"/>
    <w:qFormat/>
    <w:rsid w:val="008D253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511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E511DB"/>
    <w:rPr>
      <w:b/>
      <w:bCs/>
    </w:rPr>
  </w:style>
  <w:style w:type="paragraph" w:styleId="aa">
    <w:name w:val="Normal (Web)"/>
    <w:basedOn w:val="a"/>
    <w:uiPriority w:val="99"/>
    <w:unhideWhenUsed/>
    <w:rsid w:val="00E51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511DB"/>
    <w:rPr>
      <w:i/>
      <w:iCs/>
    </w:rPr>
  </w:style>
  <w:style w:type="character" w:styleId="ac">
    <w:name w:val="Hyperlink"/>
    <w:basedOn w:val="a0"/>
    <w:uiPriority w:val="99"/>
    <w:semiHidden/>
    <w:unhideWhenUsed/>
    <w:rsid w:val="00E511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3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7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1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7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3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8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3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5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0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33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3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5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3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35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6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2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03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6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0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63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0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0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7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4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1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9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8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43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7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46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8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0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3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6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44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8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3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5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5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3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8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95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33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5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2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0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94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hyperlink" Target="http://stotysyhc.ru/wp-content/uploads/2015/11/chto-gde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3.jpeg"/><Relationship Id="rId42" Type="http://schemas.openxmlformats.org/officeDocument/2006/relationships/hyperlink" Target="http://www.pandia.ru/text/category/venok/" TargetMode="External"/><Relationship Id="rId47" Type="http://schemas.openxmlformats.org/officeDocument/2006/relationships/hyperlink" Target="http://www.pedlib.ru/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://stotysyhc.ru/wp-content/uploads/2015/11/or-v-pr.jpg" TargetMode="External"/><Relationship Id="rId33" Type="http://schemas.openxmlformats.org/officeDocument/2006/relationships/hyperlink" Target="http://stotysyhc.ru/wp-content/uploads/2015/11/mishka1.jpg" TargetMode="External"/><Relationship Id="rId38" Type="http://schemas.openxmlformats.org/officeDocument/2006/relationships/image" Target="media/image25.jpeg"/><Relationship Id="rId46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yperlink" Target="http://stotysyhc.ru/wp-content/uploads/2015/11/orientir.jpg" TargetMode="External"/><Relationship Id="rId41" Type="http://schemas.openxmlformats.org/officeDocument/2006/relationships/hyperlink" Target="http://stotysyhc.ru/kak-podgotovit-ruku-rebenka-k-pism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2.jpeg"/><Relationship Id="rId37" Type="http://schemas.openxmlformats.org/officeDocument/2006/relationships/hyperlink" Target="http://stotysyhc.ru/wp-content/uploads/2015/11/zajka.jpg" TargetMode="External"/><Relationship Id="rId40" Type="http://schemas.openxmlformats.org/officeDocument/2006/relationships/image" Target="media/image26.jpeg"/><Relationship Id="rId45" Type="http://schemas.openxmlformats.org/officeDocument/2006/relationships/image" Target="media/image2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0.jpeg"/><Relationship Id="rId36" Type="http://schemas.openxmlformats.org/officeDocument/2006/relationships/image" Target="media/image24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yperlink" Target="http://stotysyhc.ru/wp-content/uploads/2015/11/mishka.jpg" TargetMode="External"/><Relationship Id="rId44" Type="http://schemas.openxmlformats.org/officeDocument/2006/relationships/image" Target="media/image2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yperlink" Target="http://stotysyhc.ru/wp-content/uploads/2015/11/orientir-v-pr.jpg" TargetMode="External"/><Relationship Id="rId30" Type="http://schemas.openxmlformats.org/officeDocument/2006/relationships/image" Target="media/image21.jpeg"/><Relationship Id="rId35" Type="http://schemas.openxmlformats.org/officeDocument/2006/relationships/hyperlink" Target="http://stotysyhc.ru/wp-content/uploads/2015/11/kto-gde.jpg" TargetMode="External"/><Relationship Id="rId43" Type="http://schemas.openxmlformats.org/officeDocument/2006/relationships/image" Target="media/image27.jpeg"/><Relationship Id="rId48" Type="http://schemas.openxmlformats.org/officeDocument/2006/relationships/footer" Target="footer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5086</Words>
  <Characters>28991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30</cp:revision>
  <dcterms:created xsi:type="dcterms:W3CDTF">2015-09-16T06:49:00Z</dcterms:created>
  <dcterms:modified xsi:type="dcterms:W3CDTF">2017-12-03T08:45:00Z</dcterms:modified>
</cp:coreProperties>
</file>