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9F" w:rsidRPr="00BE65B4" w:rsidRDefault="0004219F" w:rsidP="00E40B1F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4219F" w:rsidRPr="00E40B1F" w:rsidRDefault="0004219F" w:rsidP="00E40B1F">
      <w:pPr>
        <w:pStyle w:val="3"/>
        <w:pBdr>
          <w:left w:val="single" w:sz="36" w:space="5" w:color="E39CA9"/>
          <w:bottom w:val="single" w:sz="6" w:space="4" w:color="DDDDDD"/>
        </w:pBdr>
        <w:shd w:val="clear" w:color="auto" w:fill="FFFFFF" w:themeFill="background1"/>
        <w:spacing w:before="0" w:after="225" w:line="285" w:lineRule="atLeast"/>
        <w:jc w:val="center"/>
        <w:rPr>
          <w:rFonts w:ascii="Verdana" w:hAnsi="Verdana"/>
          <w:color w:val="FF0000"/>
          <w:sz w:val="28"/>
          <w:szCs w:val="28"/>
        </w:rPr>
      </w:pPr>
      <w:r w:rsidRPr="00E40B1F">
        <w:rPr>
          <w:rFonts w:ascii="Verdana" w:hAnsi="Verdana"/>
          <w:color w:val="FF0000"/>
          <w:sz w:val="28"/>
          <w:szCs w:val="28"/>
        </w:rPr>
        <w:t>Роль музыки в жизни ребёнка</w:t>
      </w:r>
    </w:p>
    <w:p w:rsidR="0004219F" w:rsidRPr="00BE65B4" w:rsidRDefault="0004219F" w:rsidP="00E40B1F">
      <w:pPr>
        <w:shd w:val="clear" w:color="auto" w:fill="FFFFFF" w:themeFill="background1"/>
        <w:spacing w:line="315" w:lineRule="atLeast"/>
        <w:rPr>
          <w:rFonts w:ascii="Verdana" w:hAnsi="Verdana"/>
          <w:color w:val="222222"/>
          <w:sz w:val="28"/>
          <w:szCs w:val="28"/>
        </w:rPr>
      </w:pPr>
      <w:r w:rsidRPr="00BE65B4">
        <w:rPr>
          <w:rFonts w:ascii="Verdana" w:hAnsi="Verdana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504950" cy="1047750"/>
            <wp:effectExtent l="19050" t="0" r="0" b="0"/>
            <wp:docPr id="1" name="cc-m-textwithimage-image-8361211893" descr="http://u.jimdo.com/www60/o/s832ffe3fd9bcaaf9/img/i7cc1a54a2918a9ca/137474324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361211893" descr="http://u.jimdo.com/www60/o/s832ffe3fd9bcaaf9/img/i7cc1a54a2918a9ca/1374743245/std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Музыка обладает возможностями воздействия не только на взрослых, но и на детей самого раннего возраста. Более того, и это доказано, даже внутриутробный период чрезвычайно важен для последующего развития человека: музыка, которую слушает будущая мать, оказывает положительное влияние на самочувствие развивающегося ребенка (может быть, и формирует его вкусы и предпочтения). Можно сделать вывод о том, сколь важно создавать условия для формирования основ музыкальной культуры детей дошкольного возраста.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 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b/>
          <w:bCs/>
          <w:color w:val="333399"/>
          <w:sz w:val="28"/>
          <w:szCs w:val="28"/>
          <w:u w:val="single"/>
        </w:rPr>
        <w:t>Основными задачами музыкального воспитания можно считать</w:t>
      </w:r>
      <w:r w:rsidRPr="00BE65B4">
        <w:rPr>
          <w:rStyle w:val="title"/>
          <w:rFonts w:ascii="Verdana" w:eastAsiaTheme="majorEastAsia" w:hAnsi="Verdana"/>
          <w:b/>
          <w:bCs/>
          <w:color w:val="333399"/>
          <w:sz w:val="28"/>
          <w:szCs w:val="28"/>
        </w:rPr>
        <w:t>: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1. Воспитывать любовь и интерес к музыке. Только развитие эмоциональной отзывчивости и восприимчивости дает возможность широко использовать воспитательное воздействие музыки.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2. Обогащать впечатления детей, знакомя их в определенно организованной системе с разнообразными музыкальными произведениями и используемыми средствами выразительности.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3. Приобщать детей к разнообразным видам музыкальной деятельности, формируя восприятие музыки и простейшие исполнительские навыки в области пения, ритмики, игры на детских инструментах. Знакомить с начальными элементами музыкальной грамоты. Все это позволит им действовать осознанно, непринужденно, выразительно.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4. Развивать общую музыкальность детей, формировать певческий голос и выразительность движений. Если в этом возрасте ребенка обучают и приобщают к активной практической деятельности, то происходит становление и развитие всех его способностей.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5. Содействовать первоначальному развитию музыкального вкуса. На основе полученных впечатлений и представлений о </w:t>
      </w: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lastRenderedPageBreak/>
        <w:t>музыке проявляется сначала избирательное, а затем оценочное отношение к исполняемым произведениям.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Успешное решение этих задач зависит от содержания музыкального воспитания. В ребенке важно развивать все лучшее, что заложено в нем от природы; учитывая склонности к определенным видам музыкальной деятельности, на основе различных природных задатков, формировать специальные музыкальные способности, способствовать общему развитию.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Музыкальные способности детей проявляются у каждого по-разному. У некоторых уже на первом году жизни все три основные способности - ладовое чувство, музыкально-слуховые представления и чувство ритма - выражаются достаточно ярко, быстро и легко развиваются, это свидетельствует о музыкальности; у других позже, труднее.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Отсутствие раннего проявления способностей, подчеркивает музыкант-психолог Б.М.Теплов, не является показателем слабости или тем более отсутствием способностей. Большое значение имеет то окружение, в котором растет ребенок (особенно </w:t>
      </w:r>
      <w:proofErr w:type="gramStart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в первые</w:t>
      </w:r>
      <w:proofErr w:type="gramEnd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 годы жизни). Раннее проявление музыкальных способностей наблюдается, как правило, именно у детей, получающих достаточно богатые музыкальные впечатления.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В детском саду мы ежедневно занимаемся музыкальной деятельностью. Работаем над развитием музыкальных способностей, прививаем эстетический вкус. Детский сад и семья - два главных коллектива, ответственных за развитие и воспитание ребенка. Музыкальное искусство имеет огромное значение в умственном, нравственном, эстетическом и физическом воспитании.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Начинаем работать с детьми в возрасте от двух  </w:t>
      </w:r>
      <w:proofErr w:type="gramStart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лет</w:t>
      </w:r>
      <w:proofErr w:type="gramEnd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 и провожаем их в школу. На этом этапе пути продолжительностью в шесть лет ребята систематически, последовательно занимаются всеми видами музыкальной деятельности. Учим детей петь, танцевать, слушать, играть на музыкальных инструментах. В процессе пения, у детей развивается память, крепнут голосовые связки. Идет постоянная работа над дикцией, ребенок учится правильно </w:t>
      </w:r>
      <w:proofErr w:type="spellStart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пропевать</w:t>
      </w:r>
      <w:proofErr w:type="spellEnd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 звуки, слова, предложения.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Учим детей выразительно, ритмично, красиво танцевать, выражать в танце свои чувства и эмоции. Дети учатся приглашать на танец друг друга и провожать после танца. Танцевать - это очень полезно для здоровья, у ребенка </w:t>
      </w: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lastRenderedPageBreak/>
        <w:t>развивается правильная осанка, в дальнейшем он будет чувствовать себя уверенно в любой ситуации.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Так же прививаем любовь к классической музыке, расширяя кругозор. При систематическом слушании музыки у детей вырабатывается усидчивость, внимание - это уже подготовка к школе и дальнейшей жизни.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Мы видим в каждом ребенке таланты и способности, помогаем развивать их в дальнейшем. Музыка – средство воспитания, когда оно осознанно воспринимается ребенком. Человек, которому в детстве распахнули окно в мир </w:t>
      </w:r>
      <w:proofErr w:type="gramStart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прекрасного</w:t>
      </w:r>
      <w:proofErr w:type="gramEnd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, умеет полнее и радостнее воспринимать жизнь, видеть мир многосторонне.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И мы, взрослые, помогаем детям увидеть красоту в природе, в труде, учим волноваться и радоваться.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Каждому родителю нужно помнить, что детей, невосприимчивых к музыке, нет. Обучая музыке, мы воздействуем на общее развитие и духовный мир ребенка.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Развитие музыкальности у каждого ребенка свое, поэтому не нужно огорчаться, если у малыша не </w:t>
      </w:r>
      <w:proofErr w:type="gramStart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сразу</w:t>
      </w:r>
      <w:proofErr w:type="gramEnd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 получается петь и танцевать, для этого требуется время.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 xml:space="preserve">На музыкальных занятиях мы развиваем каждого ребенка и подходим к каждому - индивидуально. Большое внимание уделяется такому инструменту, как – голос, именно голос способен стать основой музыкальной культуры человека в будущем. Здесь мы используем принцип “от </w:t>
      </w:r>
      <w:proofErr w:type="gramStart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простого</w:t>
      </w:r>
      <w:proofErr w:type="gramEnd"/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, к сложному".  Малыш подпевает, но очень осторожно, так как связки голоса тонкие и хрупкие.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Обучая пению, мы учитываем физиологические особенности ребенка, методику работы над дыханием, темпом, дикцией. Песенный и танцевальный репертуар подбирается в соответствии с возрастной группой. Обучение предполагает индивидуальный подход и знание физиологии каждого возраста. Обучая навыкам и умениям играть на музыкальных инструментах, развиваем слух и эмоциональную отзывчивость. В младших группах дети подпевают взрослым, слушают, хлопают, топают.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Style w:val="title"/>
          <w:rFonts w:ascii="Verdana" w:eastAsiaTheme="majorEastAsia" w:hAnsi="Verdana"/>
          <w:color w:val="333399"/>
          <w:sz w:val="28"/>
          <w:szCs w:val="28"/>
        </w:rPr>
        <w:t>Хочется и родителям пожелать, чтобы дома, на отдыхе, во время прогулок со своими детьми уделяли внимание музыкальному воспитанию. Так мы, взрослые, поможем реально воспринимать действительность, не разрушая чудесный мир ребенка.</w:t>
      </w:r>
    </w:p>
    <w:p w:rsidR="0004219F" w:rsidRPr="00BE65B4" w:rsidRDefault="0004219F" w:rsidP="00E40B1F">
      <w:pPr>
        <w:pStyle w:val="a3"/>
        <w:shd w:val="clear" w:color="auto" w:fill="FFFFFF" w:themeFill="background1"/>
        <w:spacing w:before="0" w:beforeAutospacing="0" w:after="0" w:afterAutospacing="0" w:line="315" w:lineRule="atLeast"/>
        <w:rPr>
          <w:rFonts w:ascii="Verdana" w:hAnsi="Verdana"/>
          <w:color w:val="000000"/>
          <w:sz w:val="28"/>
          <w:szCs w:val="28"/>
        </w:rPr>
      </w:pPr>
      <w:r w:rsidRPr="00BE65B4">
        <w:rPr>
          <w:rFonts w:ascii="Verdana" w:hAnsi="Verdana"/>
          <w:color w:val="333399"/>
          <w:sz w:val="28"/>
          <w:szCs w:val="28"/>
        </w:rPr>
        <w:t> </w:t>
      </w:r>
    </w:p>
    <w:p w:rsidR="0004219F" w:rsidRPr="00BE65B4" w:rsidRDefault="0004219F" w:rsidP="0004219F">
      <w:pPr>
        <w:rPr>
          <w:sz w:val="28"/>
          <w:szCs w:val="28"/>
        </w:rPr>
      </w:pPr>
    </w:p>
    <w:p w:rsidR="00816A63" w:rsidRDefault="00816A63"/>
    <w:sectPr w:rsidR="00816A63" w:rsidSect="0081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19F"/>
    <w:rsid w:val="0004219F"/>
    <w:rsid w:val="005B7025"/>
    <w:rsid w:val="00816A63"/>
    <w:rsid w:val="00E4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9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2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4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04219F"/>
  </w:style>
  <w:style w:type="paragraph" w:styleId="a4">
    <w:name w:val="Balloon Text"/>
    <w:basedOn w:val="a"/>
    <w:link w:val="a5"/>
    <w:uiPriority w:val="99"/>
    <w:semiHidden/>
    <w:unhideWhenUsed/>
    <w:rsid w:val="0004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4940</Characters>
  <Application>Microsoft Office Word</Application>
  <DocSecurity>0</DocSecurity>
  <Lines>41</Lines>
  <Paragraphs>11</Paragraphs>
  <ScaleCrop>false</ScaleCrop>
  <Company>None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2016-01-04T04:05:00Z</dcterms:created>
  <dcterms:modified xsi:type="dcterms:W3CDTF">2016-01-28T07:15:00Z</dcterms:modified>
</cp:coreProperties>
</file>